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024CD" w14:paraId="23F28B70" w14:textId="77777777">
        <w:trPr>
          <w:trHeight w:hRule="exact" w:val="284"/>
        </w:trPr>
        <w:tc>
          <w:tcPr>
            <w:tcW w:w="2550" w:type="pct"/>
            <w:tcBorders>
              <w:top w:val="nil"/>
              <w:left w:val="nil"/>
              <w:bottom w:val="nil"/>
              <w:right w:val="single" w:sz="12" w:space="0" w:color="auto"/>
            </w:tcBorders>
          </w:tcPr>
          <w:p w14:paraId="59AB6FC5" w14:textId="54886DA4" w:rsidR="00E024CD" w:rsidRDefault="0090050C">
            <w:pPr>
              <w:snapToGrid w:val="0"/>
              <w:jc w:val="left"/>
              <w:rPr>
                <w:sz w:val="18"/>
                <w:szCs w:val="18"/>
              </w:rPr>
            </w:pPr>
            <w:r>
              <w:rPr>
                <w:rFonts w:hint="eastAsia"/>
                <w:sz w:val="18"/>
                <w:szCs w:val="18"/>
              </w:rPr>
              <w:t>（</w:t>
            </w:r>
            <w:r w:rsidR="00F05CF4">
              <w:rPr>
                <w:rFonts w:hint="eastAsia"/>
                <w:sz w:val="18"/>
                <w:szCs w:val="18"/>
              </w:rPr>
              <w:t>一括審査機関</w:t>
            </w:r>
            <w:r w:rsidR="0012047B">
              <w:rPr>
                <w:rFonts w:hint="eastAsia"/>
                <w:sz w:val="18"/>
                <w:szCs w:val="18"/>
              </w:rPr>
              <w:t>様式</w:t>
            </w:r>
            <w:r>
              <w:rPr>
                <w:rFonts w:hint="eastAsia"/>
                <w:sz w:val="18"/>
                <w:szCs w:val="18"/>
              </w:rPr>
              <w:t>）</w:t>
            </w:r>
          </w:p>
        </w:tc>
        <w:tc>
          <w:tcPr>
            <w:tcW w:w="655" w:type="pct"/>
            <w:tcBorders>
              <w:top w:val="single" w:sz="12" w:space="0" w:color="auto"/>
              <w:left w:val="single" w:sz="12" w:space="0" w:color="auto"/>
              <w:bottom w:val="single" w:sz="12" w:space="0" w:color="auto"/>
              <w:right w:val="single" w:sz="12" w:space="0" w:color="auto"/>
            </w:tcBorders>
            <w:vAlign w:val="center"/>
          </w:tcPr>
          <w:p w14:paraId="20EBB328" w14:textId="77777777" w:rsidR="00E024CD" w:rsidRDefault="00D336A5">
            <w:pPr>
              <w:snapToGrid w:val="0"/>
              <w:jc w:val="center"/>
              <w:rPr>
                <w:sz w:val="18"/>
                <w:szCs w:val="18"/>
              </w:rPr>
            </w:pPr>
            <w:r>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D44D02A" w14:textId="620D8B58" w:rsidR="00E024CD" w:rsidRDefault="00E024CD">
            <w:pPr>
              <w:snapToGrid w:val="0"/>
              <w:rPr>
                <w:sz w:val="18"/>
                <w:szCs w:val="20"/>
              </w:rPr>
            </w:pPr>
          </w:p>
        </w:tc>
      </w:tr>
    </w:tbl>
    <w:p w14:paraId="2ADC19A9" w14:textId="77777777" w:rsidR="00E024CD" w:rsidRDefault="00E024CD">
      <w:pPr>
        <w:autoSpaceDE w:val="0"/>
        <w:autoSpaceDN w:val="0"/>
        <w:snapToGrid w:val="0"/>
        <w:jc w:val="right"/>
        <w:rPr>
          <w:sz w:val="10"/>
          <w:szCs w:val="10"/>
        </w:rPr>
      </w:pPr>
    </w:p>
    <w:p w14:paraId="58D1374B" w14:textId="5D318494" w:rsidR="00E024CD" w:rsidRDefault="00D336A5">
      <w:pPr>
        <w:autoSpaceDE w:val="0"/>
        <w:autoSpaceDN w:val="0"/>
        <w:snapToGrid w:val="0"/>
        <w:jc w:val="right"/>
        <w:rPr>
          <w:rFonts w:hAnsi="ＭＳ ゴシック"/>
          <w:color w:val="000000" w:themeColor="text1"/>
          <w:sz w:val="21"/>
        </w:rPr>
      </w:pPr>
      <w:r>
        <w:rPr>
          <w:rFonts w:hAnsi="ＭＳ ゴシック" w:hint="eastAsia"/>
          <w:sz w:val="21"/>
        </w:rPr>
        <w:t xml:space="preserve">　</w:t>
      </w:r>
      <w:r w:rsidR="00383912" w:rsidRPr="00383912">
        <w:rPr>
          <w:rFonts w:hAnsi="ＭＳ ゴシック" w:hint="eastAsia"/>
          <w:sz w:val="21"/>
        </w:rPr>
        <w:t>西暦</w:t>
      </w:r>
      <w:r>
        <w:rPr>
          <w:rFonts w:hAnsi="ＭＳ ゴシック" w:hint="eastAsia"/>
          <w:sz w:val="21"/>
        </w:rPr>
        <w:t xml:space="preserve">　</w:t>
      </w:r>
      <w:r>
        <w:rPr>
          <w:rFonts w:hAnsi="ＭＳ ゴシック"/>
          <w:sz w:val="21"/>
        </w:rPr>
        <w:t xml:space="preserve">　</w:t>
      </w:r>
      <w:r>
        <w:rPr>
          <w:rFonts w:hAnsi="ＭＳ ゴシック" w:hint="eastAsia"/>
          <w:sz w:val="21"/>
        </w:rPr>
        <w:t xml:space="preserve"> 　年　</w:t>
      </w:r>
      <w:r>
        <w:rPr>
          <w:rFonts w:hAnsi="ＭＳ ゴシック"/>
          <w:sz w:val="21"/>
        </w:rPr>
        <w:t xml:space="preserve">　</w:t>
      </w:r>
      <w:r>
        <w:rPr>
          <w:rFonts w:hAnsi="ＭＳ ゴシック" w:hint="eastAsia"/>
          <w:sz w:val="21"/>
        </w:rPr>
        <w:t xml:space="preserve">月　</w:t>
      </w:r>
      <w:r>
        <w:rPr>
          <w:rFonts w:hAnsi="ＭＳ ゴシック"/>
          <w:sz w:val="21"/>
        </w:rPr>
        <w:t xml:space="preserve">　</w:t>
      </w:r>
      <w:r>
        <w:rPr>
          <w:rFonts w:hAnsi="ＭＳ ゴシック" w:hint="eastAsia"/>
          <w:sz w:val="21"/>
        </w:rPr>
        <w:t>日</w:t>
      </w:r>
    </w:p>
    <w:p w14:paraId="6D431C59" w14:textId="77777777" w:rsidR="00E024CD" w:rsidRDefault="00E024CD">
      <w:pPr>
        <w:autoSpaceDE w:val="0"/>
        <w:autoSpaceDN w:val="0"/>
        <w:snapToGrid w:val="0"/>
        <w:jc w:val="right"/>
        <w:rPr>
          <w:rFonts w:hAnsi="ＭＳ ゴシック"/>
          <w:color w:val="000000" w:themeColor="text1"/>
          <w:sz w:val="10"/>
          <w:szCs w:val="10"/>
        </w:rPr>
      </w:pPr>
    </w:p>
    <w:p w14:paraId="42A375F2" w14:textId="08252D5B" w:rsidR="00E024CD" w:rsidRDefault="00383912">
      <w:pPr>
        <w:autoSpaceDE w:val="0"/>
        <w:autoSpaceDN w:val="0"/>
        <w:snapToGrid w:val="0"/>
        <w:jc w:val="center"/>
        <w:rPr>
          <w:rFonts w:hAnsi="ＭＳ ゴシック"/>
          <w:color w:val="000000" w:themeColor="text1"/>
          <w:sz w:val="28"/>
          <w:szCs w:val="28"/>
        </w:rPr>
      </w:pPr>
      <w:r w:rsidRPr="00383912">
        <w:rPr>
          <w:rFonts w:hAnsi="ＭＳ ゴシック" w:hint="eastAsia"/>
          <w:color w:val="000000" w:themeColor="text1"/>
          <w:sz w:val="28"/>
          <w:szCs w:val="28"/>
        </w:rPr>
        <w:t>生命科学・医学系研究に関する倫理指針等不適合に関する報告書</w:t>
      </w:r>
    </w:p>
    <w:p w14:paraId="13F0A93F" w14:textId="77777777" w:rsidR="00E024CD" w:rsidRDefault="00E024CD">
      <w:pPr>
        <w:autoSpaceDE w:val="0"/>
        <w:autoSpaceDN w:val="0"/>
        <w:snapToGrid w:val="0"/>
        <w:spacing w:line="0" w:lineRule="atLeast"/>
        <w:rPr>
          <w:rFonts w:hAnsi="ＭＳ ゴシック"/>
          <w:color w:val="000000" w:themeColor="text1"/>
          <w:sz w:val="10"/>
          <w:szCs w:val="10"/>
        </w:rPr>
      </w:pPr>
    </w:p>
    <w:p w14:paraId="2D6C0DD9" w14:textId="4860FC23" w:rsidR="00383912" w:rsidRPr="009879A2" w:rsidRDefault="0058681C" w:rsidP="00383912">
      <w:pPr>
        <w:autoSpaceDE w:val="0"/>
        <w:autoSpaceDN w:val="0"/>
        <w:snapToGrid w:val="0"/>
        <w:ind w:firstLineChars="100" w:firstLine="210"/>
        <w:rPr>
          <w:rFonts w:hAnsi="ＭＳ ゴシック"/>
          <w:sz w:val="21"/>
          <w:u w:val="single"/>
        </w:rPr>
      </w:pPr>
      <w:bookmarkStart w:id="0" w:name="_Hlk77595891"/>
      <w:r w:rsidRPr="0058681C">
        <w:rPr>
          <w:rFonts w:hAnsi="ＭＳ ゴシック" w:hint="eastAsia"/>
          <w:sz w:val="21"/>
          <w:u w:val="single"/>
        </w:rPr>
        <w:t>岡山大学医療系部局臨床研究審査専門委員会　委員長 殿</w:t>
      </w:r>
    </w:p>
    <w:bookmarkEnd w:id="0"/>
    <w:p w14:paraId="155F2BC4" w14:textId="77777777" w:rsidR="0058681C" w:rsidRDefault="0058681C" w:rsidP="00383912">
      <w:pPr>
        <w:autoSpaceDE w:val="0"/>
        <w:autoSpaceDN w:val="0"/>
        <w:snapToGrid w:val="0"/>
        <w:ind w:firstLineChars="2600" w:firstLine="5460"/>
        <w:rPr>
          <w:rFonts w:hAnsi="ＭＳ ゴシック"/>
          <w:color w:val="000000" w:themeColor="text1"/>
          <w:sz w:val="21"/>
          <w:szCs w:val="21"/>
          <w:u w:val="single"/>
        </w:rPr>
      </w:pPr>
    </w:p>
    <w:p w14:paraId="588786E4" w14:textId="621D469B" w:rsidR="0058681C" w:rsidRDefault="0058681C" w:rsidP="00383912">
      <w:pPr>
        <w:autoSpaceDE w:val="0"/>
        <w:autoSpaceDN w:val="0"/>
        <w:snapToGrid w:val="0"/>
        <w:ind w:firstLineChars="2600" w:firstLine="5460"/>
        <w:rPr>
          <w:rFonts w:hAnsi="ＭＳ ゴシック"/>
          <w:color w:val="000000" w:themeColor="text1"/>
          <w:sz w:val="21"/>
          <w:szCs w:val="21"/>
          <w:u w:val="single"/>
        </w:rPr>
      </w:pPr>
      <w:r w:rsidRPr="0058681C">
        <w:rPr>
          <w:rFonts w:hAnsi="ＭＳ ゴシック" w:hint="eastAsia"/>
          <w:color w:val="000000" w:themeColor="text1"/>
          <w:sz w:val="21"/>
          <w:szCs w:val="21"/>
          <w:u w:val="single"/>
        </w:rPr>
        <w:t>研究実施機関の長</w:t>
      </w:r>
    </w:p>
    <w:p w14:paraId="182A89F1" w14:textId="4CD2531D" w:rsidR="0058681C" w:rsidRDefault="00010E7D" w:rsidP="00010E7D">
      <w:pPr>
        <w:autoSpaceDE w:val="0"/>
        <w:autoSpaceDN w:val="0"/>
        <w:snapToGrid w:val="0"/>
        <w:ind w:firstLineChars="2700" w:firstLine="5670"/>
        <w:rPr>
          <w:rFonts w:hAnsi="ＭＳ ゴシック"/>
          <w:color w:val="000000" w:themeColor="text1"/>
          <w:sz w:val="21"/>
          <w:szCs w:val="21"/>
          <w:u w:val="single"/>
        </w:rPr>
      </w:pPr>
      <w:r>
        <w:rPr>
          <w:rFonts w:hAnsi="ＭＳ ゴシック" w:hint="eastAsia"/>
          <w:color w:val="000000" w:themeColor="text1"/>
          <w:sz w:val="21"/>
          <w:szCs w:val="21"/>
          <w:u w:val="single"/>
        </w:rPr>
        <w:t>○○病院　病院長</w:t>
      </w:r>
    </w:p>
    <w:p w14:paraId="255BFB20" w14:textId="7F1EB80B" w:rsidR="00383912" w:rsidRPr="00041659" w:rsidRDefault="00383912" w:rsidP="00383912">
      <w:pPr>
        <w:autoSpaceDE w:val="0"/>
        <w:autoSpaceDN w:val="0"/>
        <w:snapToGrid w:val="0"/>
        <w:ind w:firstLineChars="2600" w:firstLine="5460"/>
        <w:rPr>
          <w:rFonts w:hAnsi="ＭＳ ゴシック"/>
          <w:color w:val="000000" w:themeColor="text1"/>
          <w:sz w:val="21"/>
          <w:szCs w:val="21"/>
          <w:u w:val="single"/>
        </w:rPr>
      </w:pPr>
      <w:commentRangeStart w:id="1"/>
      <w:r w:rsidRPr="00041659">
        <w:rPr>
          <w:rFonts w:hAnsi="ＭＳ ゴシック" w:hint="eastAsia"/>
          <w:color w:val="000000" w:themeColor="text1"/>
          <w:sz w:val="21"/>
          <w:szCs w:val="21"/>
          <w:u w:val="single"/>
        </w:rPr>
        <w:t>研究責任</w:t>
      </w:r>
      <w:r>
        <w:rPr>
          <w:rFonts w:hAnsi="ＭＳ ゴシック" w:hint="eastAsia"/>
          <w:color w:val="000000" w:themeColor="text1"/>
          <w:sz w:val="21"/>
          <w:szCs w:val="21"/>
          <w:u w:val="single"/>
        </w:rPr>
        <w:t>者</w:t>
      </w:r>
      <w:commentRangeEnd w:id="1"/>
      <w:r>
        <w:rPr>
          <w:rStyle w:val="a6"/>
        </w:rPr>
        <w:commentReference w:id="1"/>
      </w:r>
    </w:p>
    <w:p w14:paraId="54BDC46E" w14:textId="77777777" w:rsidR="00383912" w:rsidRDefault="00383912" w:rsidP="00383912">
      <w:pPr>
        <w:autoSpaceDE w:val="0"/>
        <w:autoSpaceDN w:val="0"/>
        <w:ind w:firstLineChars="2600" w:firstLine="5460"/>
        <w:rPr>
          <w:rFonts w:hAnsi="ＭＳ ゴシック"/>
          <w:sz w:val="21"/>
        </w:rPr>
      </w:pPr>
      <w:r w:rsidRPr="00041659">
        <w:rPr>
          <w:rFonts w:hAnsi="ＭＳ ゴシック" w:hint="eastAsia"/>
          <w:color w:val="000000" w:themeColor="text1"/>
          <w:sz w:val="21"/>
          <w:szCs w:val="21"/>
        </w:rPr>
        <w:t>（所属・職名）</w:t>
      </w:r>
      <w:r>
        <w:rPr>
          <w:rFonts w:hAnsi="ＭＳ ゴシック" w:hint="eastAsia"/>
          <w:color w:val="000000" w:themeColor="text1"/>
          <w:sz w:val="21"/>
          <w:szCs w:val="21"/>
        </w:rPr>
        <w:t xml:space="preserve">　　・　</w:t>
      </w:r>
    </w:p>
    <w:p w14:paraId="0F258695" w14:textId="77777777" w:rsidR="00383912" w:rsidRDefault="00383912" w:rsidP="00383912">
      <w:pPr>
        <w:autoSpaceDE w:val="0"/>
        <w:autoSpaceDN w:val="0"/>
        <w:snapToGrid w:val="0"/>
        <w:ind w:firstLineChars="2600" w:firstLine="5460"/>
        <w:rPr>
          <w:rFonts w:hAnsi="ＭＳ ゴシック"/>
          <w:sz w:val="21"/>
        </w:rPr>
      </w:pPr>
      <w:r>
        <w:rPr>
          <w:rFonts w:hAnsi="ＭＳ ゴシック" w:hint="eastAsia"/>
          <w:sz w:val="21"/>
        </w:rPr>
        <w:t>（氏名）</w:t>
      </w:r>
    </w:p>
    <w:p w14:paraId="34ED6EB8" w14:textId="77777777" w:rsidR="00E024CD" w:rsidRDefault="00E024CD">
      <w:pPr>
        <w:autoSpaceDE w:val="0"/>
        <w:autoSpaceDN w:val="0"/>
        <w:snapToGrid w:val="0"/>
        <w:rPr>
          <w:rFonts w:hAnsi="ＭＳ ゴシック"/>
          <w:color w:val="000000" w:themeColor="text1"/>
          <w:sz w:val="10"/>
          <w:szCs w:val="10"/>
        </w:rPr>
      </w:pPr>
    </w:p>
    <w:p w14:paraId="13BD537A" w14:textId="77777777" w:rsidR="00E024CD" w:rsidRDefault="00D336A5">
      <w:pPr>
        <w:autoSpaceDE w:val="0"/>
        <w:autoSpaceDN w:val="0"/>
        <w:snapToGrid w:val="0"/>
        <w:ind w:firstLineChars="100" w:firstLine="210"/>
        <w:rPr>
          <w:rFonts w:hAnsi="ＭＳ ゴシック"/>
          <w:color w:val="000000" w:themeColor="text1"/>
          <w:sz w:val="21"/>
        </w:rPr>
      </w:pPr>
      <w:r>
        <w:rPr>
          <w:rFonts w:hAnsi="ＭＳ ゴシック" w:hint="eastAsia"/>
          <w:color w:val="000000" w:themeColor="text1"/>
          <w:sz w:val="21"/>
        </w:rPr>
        <w:t>下記の臨床研究において、以下のとおり不適合がありましたので、報告いたします。</w:t>
      </w:r>
    </w:p>
    <w:p w14:paraId="61381F7F" w14:textId="77777777" w:rsidR="00E024CD" w:rsidRDefault="00E024CD">
      <w:pPr>
        <w:autoSpaceDE w:val="0"/>
        <w:autoSpaceDN w:val="0"/>
        <w:snapToGrid w:val="0"/>
        <w:rPr>
          <w:rFonts w:hAnsi="ＭＳ ゴシック"/>
          <w:color w:val="000000" w:themeColor="text1"/>
          <w:sz w:val="10"/>
          <w:szCs w:val="10"/>
        </w:rPr>
      </w:pPr>
    </w:p>
    <w:p w14:paraId="33F9619D" w14:textId="5C7DD2D1" w:rsidR="00383912" w:rsidRDefault="00D336A5" w:rsidP="00383912">
      <w:pPr>
        <w:autoSpaceDE w:val="0"/>
        <w:autoSpaceDN w:val="0"/>
        <w:snapToGrid w:val="0"/>
        <w:jc w:val="center"/>
        <w:rPr>
          <w:rFonts w:hAnsi="ＭＳ ゴシック"/>
          <w:color w:val="000000" w:themeColor="text1"/>
          <w:sz w:val="21"/>
        </w:rPr>
      </w:pPr>
      <w:r>
        <w:rPr>
          <w:rFonts w:hAnsi="ＭＳ ゴシック" w:hint="eastAsia"/>
          <w:color w:val="000000" w:themeColor="text1"/>
          <w:sz w:val="21"/>
        </w:rPr>
        <w:t>記</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8080"/>
      </w:tblGrid>
      <w:tr w:rsidR="00383912" w:rsidRPr="00041659" w14:paraId="2B51A021" w14:textId="77777777" w:rsidTr="000C4EBB">
        <w:trPr>
          <w:trHeight w:val="570"/>
        </w:trPr>
        <w:tc>
          <w:tcPr>
            <w:tcW w:w="1701"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830AD36" w14:textId="77777777" w:rsidR="00383912" w:rsidRPr="00095883" w:rsidRDefault="00383912" w:rsidP="000C4EBB">
            <w:pPr>
              <w:autoSpaceDE w:val="0"/>
              <w:autoSpaceDN w:val="0"/>
              <w:snapToGrid w:val="0"/>
              <w:jc w:val="center"/>
              <w:rPr>
                <w:rFonts w:hAnsi="ＭＳ ゴシック"/>
                <w:color w:val="000000" w:themeColor="text1"/>
                <w:spacing w:val="-8"/>
                <w:sz w:val="20"/>
                <w:szCs w:val="20"/>
                <w:vertAlign w:val="superscript"/>
              </w:rPr>
            </w:pPr>
            <w:proofErr w:type="spellStart"/>
            <w:r>
              <w:rPr>
                <w:rFonts w:hAnsi="ＭＳ ゴシック" w:hint="eastAsia"/>
                <w:color w:val="000000" w:themeColor="text1"/>
                <w:spacing w:val="-8"/>
                <w:kern w:val="0"/>
                <w:sz w:val="20"/>
                <w:szCs w:val="20"/>
              </w:rPr>
              <w:t>jRCT</w:t>
            </w:r>
            <w:proofErr w:type="spellEnd"/>
            <w:r>
              <w:rPr>
                <w:rFonts w:hAnsi="ＭＳ ゴシック" w:hint="eastAsia"/>
                <w:color w:val="000000" w:themeColor="text1"/>
                <w:spacing w:val="-8"/>
                <w:kern w:val="0"/>
                <w:sz w:val="20"/>
                <w:szCs w:val="20"/>
              </w:rPr>
              <w:t>/UMIN</w:t>
            </w:r>
            <w:r w:rsidRPr="00041659">
              <w:rPr>
                <w:rFonts w:hAnsi="ＭＳ ゴシック" w:hint="eastAsia"/>
                <w:color w:val="000000" w:themeColor="text1"/>
                <w:spacing w:val="-8"/>
                <w:sz w:val="20"/>
                <w:szCs w:val="20"/>
              </w:rPr>
              <w:t>番号</w:t>
            </w:r>
          </w:p>
        </w:tc>
        <w:tc>
          <w:tcPr>
            <w:tcW w:w="8080" w:type="dxa"/>
            <w:tcBorders>
              <w:top w:val="single" w:sz="12" w:space="0" w:color="auto"/>
              <w:left w:val="single" w:sz="12" w:space="0" w:color="auto"/>
              <w:bottom w:val="single" w:sz="8" w:space="0" w:color="auto"/>
              <w:right w:val="single" w:sz="12" w:space="0" w:color="auto"/>
            </w:tcBorders>
            <w:vAlign w:val="center"/>
          </w:tcPr>
          <w:p w14:paraId="3E71B5A0" w14:textId="77777777" w:rsidR="00383912" w:rsidRPr="00041659" w:rsidRDefault="00383912" w:rsidP="000C4EBB">
            <w:pPr>
              <w:autoSpaceDE w:val="0"/>
              <w:autoSpaceDN w:val="0"/>
              <w:snapToGrid w:val="0"/>
              <w:rPr>
                <w:rFonts w:hAnsi="ＭＳ ゴシック"/>
                <w:color w:val="000000" w:themeColor="text1"/>
                <w:sz w:val="20"/>
                <w:szCs w:val="20"/>
              </w:rPr>
            </w:pPr>
          </w:p>
        </w:tc>
      </w:tr>
      <w:tr w:rsidR="00383912" w:rsidRPr="00041659" w14:paraId="3225CACA" w14:textId="77777777" w:rsidTr="000C4EB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8"/>
        </w:trPr>
        <w:tc>
          <w:tcPr>
            <w:tcW w:w="1701" w:type="dxa"/>
            <w:tcBorders>
              <w:top w:val="single" w:sz="12" w:space="0" w:color="auto"/>
              <w:bottom w:val="single" w:sz="12" w:space="0" w:color="auto"/>
              <w:right w:val="single" w:sz="12" w:space="0" w:color="auto"/>
            </w:tcBorders>
            <w:vAlign w:val="center"/>
          </w:tcPr>
          <w:p w14:paraId="7578E621" w14:textId="77777777" w:rsidR="00383912" w:rsidRPr="00041659" w:rsidRDefault="00383912" w:rsidP="000C4EBB">
            <w:pPr>
              <w:autoSpaceDE w:val="0"/>
              <w:autoSpaceDN w:val="0"/>
              <w:snapToGrid w:val="0"/>
              <w:jc w:val="center"/>
              <w:rPr>
                <w:rFonts w:hAnsi="ＭＳ ゴシック"/>
                <w:color w:val="000000" w:themeColor="text1"/>
                <w:sz w:val="20"/>
                <w:szCs w:val="20"/>
              </w:rPr>
            </w:pPr>
            <w:r w:rsidRPr="00041659">
              <w:rPr>
                <w:rFonts w:hAnsi="ＭＳ ゴシック" w:hint="eastAsia"/>
                <w:color w:val="000000" w:themeColor="text1"/>
                <w:sz w:val="20"/>
                <w:szCs w:val="20"/>
              </w:rPr>
              <w:t>研究名称</w:t>
            </w:r>
          </w:p>
        </w:tc>
        <w:tc>
          <w:tcPr>
            <w:tcW w:w="8080" w:type="dxa"/>
            <w:tcBorders>
              <w:top w:val="single" w:sz="12" w:space="0" w:color="auto"/>
              <w:left w:val="single" w:sz="12" w:space="0" w:color="auto"/>
              <w:bottom w:val="single" w:sz="12" w:space="0" w:color="auto"/>
            </w:tcBorders>
            <w:vAlign w:val="center"/>
          </w:tcPr>
          <w:p w14:paraId="3A217F84" w14:textId="77777777" w:rsidR="00383912" w:rsidRPr="00041659" w:rsidRDefault="00383912" w:rsidP="000C4EBB">
            <w:pPr>
              <w:autoSpaceDE w:val="0"/>
              <w:autoSpaceDN w:val="0"/>
              <w:snapToGrid w:val="0"/>
              <w:rPr>
                <w:rFonts w:hAnsi="ＭＳ ゴシック"/>
                <w:color w:val="000000" w:themeColor="text1"/>
                <w:sz w:val="20"/>
                <w:szCs w:val="20"/>
              </w:rPr>
            </w:pPr>
          </w:p>
        </w:tc>
      </w:tr>
      <w:tr w:rsidR="00383912" w:rsidRPr="00041659" w14:paraId="11D2BBDD" w14:textId="77777777" w:rsidTr="000C4EB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8"/>
        </w:trPr>
        <w:tc>
          <w:tcPr>
            <w:tcW w:w="1701" w:type="dxa"/>
            <w:tcBorders>
              <w:top w:val="single" w:sz="12" w:space="0" w:color="auto"/>
              <w:bottom w:val="single" w:sz="12" w:space="0" w:color="auto"/>
              <w:right w:val="single" w:sz="12" w:space="0" w:color="auto"/>
            </w:tcBorders>
            <w:vAlign w:val="center"/>
          </w:tcPr>
          <w:p w14:paraId="6EE16712" w14:textId="77777777" w:rsidR="00383912" w:rsidRPr="00041659" w:rsidRDefault="00383912" w:rsidP="000C4EBB">
            <w:pPr>
              <w:autoSpaceDE w:val="0"/>
              <w:autoSpaceDN w:val="0"/>
              <w:snapToGrid w:val="0"/>
              <w:jc w:val="center"/>
              <w:rPr>
                <w:rFonts w:hAnsi="ＭＳ ゴシック"/>
                <w:color w:val="000000" w:themeColor="text1"/>
                <w:sz w:val="20"/>
                <w:szCs w:val="20"/>
              </w:rPr>
            </w:pPr>
            <w:r>
              <w:rPr>
                <w:rFonts w:hAnsi="ＭＳ ゴシック" w:hint="eastAsia"/>
                <w:color w:val="000000" w:themeColor="text1"/>
                <w:kern w:val="0"/>
                <w:sz w:val="20"/>
                <w:szCs w:val="20"/>
              </w:rPr>
              <w:t>研究の種類</w:t>
            </w:r>
          </w:p>
        </w:tc>
        <w:tc>
          <w:tcPr>
            <w:tcW w:w="8080" w:type="dxa"/>
            <w:tcBorders>
              <w:top w:val="single" w:sz="12" w:space="0" w:color="auto"/>
              <w:left w:val="single" w:sz="12" w:space="0" w:color="auto"/>
              <w:bottom w:val="single" w:sz="12" w:space="0" w:color="auto"/>
            </w:tcBorders>
            <w:vAlign w:val="center"/>
          </w:tcPr>
          <w:p w14:paraId="583C0683" w14:textId="77777777" w:rsidR="00383912" w:rsidRPr="00041659" w:rsidRDefault="00734358" w:rsidP="000C4EBB">
            <w:pPr>
              <w:autoSpaceDE w:val="0"/>
              <w:autoSpaceDN w:val="0"/>
              <w:snapToGrid w:val="0"/>
              <w:rPr>
                <w:rFonts w:hAnsi="ＭＳ ゴシック"/>
                <w:color w:val="000000" w:themeColor="text1"/>
                <w:sz w:val="20"/>
                <w:szCs w:val="20"/>
              </w:rPr>
            </w:pPr>
            <w:sdt>
              <w:sdtPr>
                <w:rPr>
                  <w:rFonts w:hAnsi="ＭＳ ゴシック" w:hint="eastAsia"/>
                  <w:sz w:val="20"/>
                  <w:szCs w:val="20"/>
                </w:rPr>
                <w:id w:val="-1013067092"/>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sz w:val="20"/>
                <w:szCs w:val="20"/>
              </w:rPr>
              <w:t xml:space="preserve"> </w:t>
            </w:r>
            <w:r w:rsidR="00383912">
              <w:rPr>
                <w:rFonts w:hAnsi="ＭＳ ゴシック" w:hint="eastAsia"/>
                <w:sz w:val="20"/>
                <w:szCs w:val="20"/>
              </w:rPr>
              <w:t>介入研究（</w:t>
            </w:r>
            <w:sdt>
              <w:sdtPr>
                <w:rPr>
                  <w:rFonts w:hAnsi="ＭＳ ゴシック" w:hint="eastAsia"/>
                  <w:sz w:val="20"/>
                  <w:szCs w:val="20"/>
                </w:rPr>
                <w:id w:val="612098574"/>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hint="eastAsia"/>
                <w:sz w:val="20"/>
                <w:szCs w:val="20"/>
              </w:rPr>
              <w:t xml:space="preserve">医薬品　</w:t>
            </w:r>
            <w:sdt>
              <w:sdtPr>
                <w:rPr>
                  <w:rFonts w:hAnsi="ＭＳ ゴシック" w:hint="eastAsia"/>
                  <w:sz w:val="20"/>
                  <w:szCs w:val="20"/>
                </w:rPr>
                <w:id w:val="1679684705"/>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hint="eastAsia"/>
                <w:sz w:val="20"/>
                <w:szCs w:val="20"/>
              </w:rPr>
              <w:t xml:space="preserve">医療機器　</w:t>
            </w:r>
            <w:sdt>
              <w:sdtPr>
                <w:rPr>
                  <w:rFonts w:hAnsi="ＭＳ ゴシック" w:hint="eastAsia"/>
                  <w:sz w:val="20"/>
                  <w:szCs w:val="20"/>
                </w:rPr>
                <w:id w:val="1870562829"/>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hint="eastAsia"/>
                <w:sz w:val="20"/>
                <w:szCs w:val="20"/>
              </w:rPr>
              <w:t xml:space="preserve">その他）　</w:t>
            </w:r>
            <w:sdt>
              <w:sdtPr>
                <w:rPr>
                  <w:rFonts w:hAnsi="ＭＳ ゴシック" w:hint="eastAsia"/>
                  <w:sz w:val="20"/>
                  <w:szCs w:val="20"/>
                </w:rPr>
                <w:id w:val="781464311"/>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hint="eastAsia"/>
                <w:sz w:val="20"/>
                <w:szCs w:val="20"/>
              </w:rPr>
              <w:t xml:space="preserve"> 観察研究</w:t>
            </w:r>
            <w:r w:rsidR="00383912" w:rsidRPr="00155A56">
              <w:rPr>
                <w:rFonts w:hAnsi="ＭＳ ゴシック" w:hint="eastAsia"/>
                <w:sz w:val="20"/>
                <w:szCs w:val="20"/>
              </w:rPr>
              <w:t xml:space="preserve">　</w:t>
            </w:r>
            <w:sdt>
              <w:sdtPr>
                <w:rPr>
                  <w:rFonts w:hAnsi="ＭＳ ゴシック" w:hint="eastAsia"/>
                  <w:sz w:val="20"/>
                  <w:szCs w:val="20"/>
                </w:rPr>
                <w:id w:val="-902374633"/>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sz w:val="20"/>
                <w:szCs w:val="20"/>
              </w:rPr>
              <w:t xml:space="preserve"> </w:t>
            </w:r>
            <w:r w:rsidR="00383912">
              <w:rPr>
                <w:rFonts w:hAnsi="ＭＳ ゴシック" w:hint="eastAsia"/>
                <w:sz w:val="20"/>
                <w:szCs w:val="20"/>
              </w:rPr>
              <w:t>ゲノム</w:t>
            </w:r>
          </w:p>
        </w:tc>
      </w:tr>
    </w:tbl>
    <w:p w14:paraId="552D4D5E" w14:textId="77777777" w:rsidR="00E024CD" w:rsidRDefault="00E024CD">
      <w:pPr>
        <w:spacing w:line="0" w:lineRule="atLeast"/>
        <w:rPr>
          <w:sz w:val="10"/>
          <w:szCs w:val="10"/>
        </w:rPr>
      </w:pPr>
    </w:p>
    <w:tbl>
      <w:tblPr>
        <w:tblStyle w:val="a3"/>
        <w:tblW w:w="9781"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1"/>
      </w:tblGrid>
      <w:tr w:rsidR="00E024CD" w14:paraId="38C344E0" w14:textId="77777777">
        <w:tc>
          <w:tcPr>
            <w:tcW w:w="9781" w:type="dxa"/>
            <w:tcBorders>
              <w:bottom w:val="single" w:sz="4" w:space="0" w:color="auto"/>
            </w:tcBorders>
          </w:tcPr>
          <w:p w14:paraId="45FDE83D" w14:textId="77777777" w:rsidR="00E024CD" w:rsidRPr="00C51413" w:rsidRDefault="00D336A5">
            <w:pPr>
              <w:rPr>
                <w:rFonts w:hAnsi="ＭＳ ゴシック"/>
                <w:b/>
                <w:bCs/>
                <w:sz w:val="20"/>
                <w:szCs w:val="20"/>
              </w:rPr>
            </w:pPr>
            <w:r w:rsidRPr="00C51413">
              <w:rPr>
                <w:rFonts w:hAnsi="ＭＳ ゴシック" w:hint="eastAsia"/>
                <w:b/>
                <w:bCs/>
                <w:sz w:val="20"/>
                <w:szCs w:val="20"/>
              </w:rPr>
              <w:t>不適合の分類</w:t>
            </w:r>
            <w:r w:rsidRPr="00C51413">
              <w:rPr>
                <w:rFonts w:hAnsi="ＭＳ ゴシック" w:hint="eastAsia"/>
                <w:b/>
                <w:bCs/>
                <w:kern w:val="0"/>
                <w:sz w:val="20"/>
                <w:szCs w:val="20"/>
                <w:vertAlign w:val="superscript"/>
              </w:rPr>
              <w:t>*1</w:t>
            </w:r>
          </w:p>
        </w:tc>
      </w:tr>
      <w:tr w:rsidR="00E024CD" w14:paraId="0134E690" w14:textId="77777777" w:rsidTr="00BD17FE">
        <w:tc>
          <w:tcPr>
            <w:tcW w:w="9781" w:type="dxa"/>
            <w:tcBorders>
              <w:bottom w:val="single" w:sz="12" w:space="0" w:color="auto"/>
            </w:tcBorders>
          </w:tcPr>
          <w:p w14:paraId="3636219D" w14:textId="4557B47D" w:rsidR="00E024CD" w:rsidRDefault="00734358">
            <w:pPr>
              <w:autoSpaceDE w:val="0"/>
              <w:autoSpaceDN w:val="0"/>
              <w:adjustRightInd w:val="0"/>
              <w:ind w:firstLineChars="100" w:firstLine="200"/>
              <w:jc w:val="left"/>
              <w:rPr>
                <w:rFonts w:hAnsi="ＭＳ ゴシック"/>
                <w:sz w:val="20"/>
                <w:szCs w:val="20"/>
              </w:rPr>
            </w:pPr>
            <w:sdt>
              <w:sdtPr>
                <w:rPr>
                  <w:rFonts w:hAnsi="ＭＳ ゴシック" w:hint="eastAsia"/>
                  <w:sz w:val="20"/>
                  <w:szCs w:val="20"/>
                </w:rPr>
                <w:id w:val="1214932034"/>
                <w14:checkbox>
                  <w14:checked w14:val="0"/>
                  <w14:checkedState w14:val="25A0" w14:font="ＭＳ Ｐゴシック"/>
                  <w14:uncheckedState w14:val="2610" w14:font="ＭＳ ゴシック"/>
                </w14:checkbox>
              </w:sdtPr>
              <w:sdtEndPr/>
              <w:sdtContent>
                <w:r w:rsidR="005353FF">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手続き関連　</w:t>
            </w:r>
            <w:sdt>
              <w:sdtPr>
                <w:rPr>
                  <w:rFonts w:hAnsi="ＭＳ ゴシック" w:hint="eastAsia"/>
                  <w:sz w:val="20"/>
                  <w:szCs w:val="20"/>
                </w:rPr>
                <w:id w:val="-1917235727"/>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計画書からの逸脱　</w:t>
            </w:r>
            <w:sdt>
              <w:sdtPr>
                <w:rPr>
                  <w:rFonts w:hAnsi="ＭＳ ゴシック" w:hint="eastAsia"/>
                  <w:sz w:val="20"/>
                  <w:szCs w:val="20"/>
                </w:rPr>
                <w:id w:val="457149810"/>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同意関連　</w:t>
            </w:r>
            <w:sdt>
              <w:sdtPr>
                <w:rPr>
                  <w:rFonts w:hAnsi="ＭＳ ゴシック" w:hint="eastAsia"/>
                  <w:sz w:val="20"/>
                  <w:szCs w:val="20"/>
                </w:rPr>
                <w:id w:val="-1560853523"/>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モニタリング関連　</w:t>
            </w:r>
            <w:sdt>
              <w:sdtPr>
                <w:rPr>
                  <w:rFonts w:hAnsi="ＭＳ ゴシック" w:hint="eastAsia"/>
                  <w:sz w:val="20"/>
                  <w:szCs w:val="20"/>
                </w:rPr>
                <w:id w:val="1046885539"/>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監査関連</w:t>
            </w:r>
          </w:p>
          <w:p w14:paraId="55B44E83" w14:textId="77777777" w:rsidR="00E024CD" w:rsidRDefault="00734358">
            <w:pPr>
              <w:ind w:firstLineChars="100" w:firstLine="200"/>
              <w:rPr>
                <w:rFonts w:hAnsi="ＭＳ ゴシック"/>
                <w:sz w:val="20"/>
                <w:szCs w:val="20"/>
              </w:rPr>
            </w:pPr>
            <w:sdt>
              <w:sdtPr>
                <w:rPr>
                  <w:rFonts w:hAnsi="ＭＳ ゴシック" w:hint="eastAsia"/>
                  <w:sz w:val="20"/>
                  <w:szCs w:val="20"/>
                </w:rPr>
                <w:id w:val="464168215"/>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報告関連　　</w:t>
            </w:r>
            <w:sdt>
              <w:sdtPr>
                <w:rPr>
                  <w:rFonts w:hAnsi="ＭＳ ゴシック" w:hint="eastAsia"/>
                  <w:sz w:val="20"/>
                  <w:szCs w:val="20"/>
                </w:rPr>
                <w:id w:val="-1565791492"/>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その他</w:t>
            </w:r>
          </w:p>
        </w:tc>
      </w:tr>
      <w:tr w:rsidR="00E024CD" w14:paraId="278DD769" w14:textId="77777777" w:rsidTr="00BD17FE">
        <w:tc>
          <w:tcPr>
            <w:tcW w:w="9781" w:type="dxa"/>
            <w:tcBorders>
              <w:top w:val="single" w:sz="12" w:space="0" w:color="auto"/>
              <w:bottom w:val="single" w:sz="4" w:space="0" w:color="auto"/>
            </w:tcBorders>
          </w:tcPr>
          <w:p w14:paraId="657DD629" w14:textId="48E2E45D" w:rsidR="00E024CD" w:rsidRPr="00C51413" w:rsidRDefault="00BD17FE">
            <w:pPr>
              <w:rPr>
                <w:b/>
                <w:bCs/>
              </w:rPr>
            </w:pPr>
            <w:r w:rsidRPr="00C51413">
              <w:rPr>
                <w:rFonts w:hint="eastAsia"/>
                <w:b/>
                <w:bCs/>
                <w:sz w:val="20"/>
                <w:szCs w:val="20"/>
              </w:rPr>
              <w:t>研究実施体制</w:t>
            </w:r>
            <w:r w:rsidRPr="00C51413">
              <w:rPr>
                <w:rFonts w:hAnsi="ＭＳ ゴシック" w:hint="eastAsia"/>
                <w:b/>
                <w:bCs/>
                <w:kern w:val="0"/>
                <w:sz w:val="20"/>
                <w:szCs w:val="20"/>
                <w:vertAlign w:val="superscript"/>
              </w:rPr>
              <w:t>*</w:t>
            </w:r>
            <w:r w:rsidR="00A941DD">
              <w:rPr>
                <w:rFonts w:hAnsi="ＭＳ ゴシック" w:hint="eastAsia"/>
                <w:b/>
                <w:bCs/>
                <w:kern w:val="0"/>
                <w:sz w:val="20"/>
                <w:szCs w:val="20"/>
                <w:vertAlign w:val="superscript"/>
              </w:rPr>
              <w:t>1</w:t>
            </w:r>
          </w:p>
        </w:tc>
      </w:tr>
      <w:tr w:rsidR="00E024CD" w14:paraId="605B95C5" w14:textId="77777777" w:rsidTr="005353FF">
        <w:trPr>
          <w:trHeight w:val="438"/>
        </w:trPr>
        <w:tc>
          <w:tcPr>
            <w:tcW w:w="9781" w:type="dxa"/>
            <w:tcBorders>
              <w:top w:val="single" w:sz="4" w:space="0" w:color="auto"/>
              <w:bottom w:val="single" w:sz="12" w:space="0" w:color="auto"/>
            </w:tcBorders>
            <w:vAlign w:val="center"/>
          </w:tcPr>
          <w:p w14:paraId="078DA766" w14:textId="79BE40A7" w:rsidR="00BD17FE" w:rsidRPr="00BD17FE" w:rsidRDefault="00734358" w:rsidP="00BD17FE">
            <w:pPr>
              <w:autoSpaceDE w:val="0"/>
              <w:autoSpaceDN w:val="0"/>
              <w:adjustRightInd w:val="0"/>
              <w:ind w:firstLineChars="100" w:firstLine="200"/>
              <w:jc w:val="left"/>
              <w:rPr>
                <w:rFonts w:hAnsi="ＭＳ ゴシック"/>
                <w:sz w:val="20"/>
                <w:szCs w:val="20"/>
              </w:rPr>
            </w:pPr>
            <w:sdt>
              <w:sdtPr>
                <w:rPr>
                  <w:rFonts w:hAnsi="ＭＳ ゴシック" w:hint="eastAsia"/>
                  <w:sz w:val="20"/>
                  <w:szCs w:val="20"/>
                </w:rPr>
                <w:id w:val="-388501326"/>
                <w14:checkbox>
                  <w14:checked w14:val="0"/>
                  <w14:checkedState w14:val="25A0" w14:font="ＭＳ Ｐゴシック"/>
                  <w14:uncheckedState w14:val="2610" w14:font="ＭＳ ゴシック"/>
                </w14:checkbox>
              </w:sdtPr>
              <w:sdtEndPr/>
              <w:sdtContent>
                <w:r w:rsidR="0095084A">
                  <w:rPr>
                    <w:rFonts w:hAnsi="ＭＳ ゴシック" w:hint="eastAsia"/>
                    <w:sz w:val="20"/>
                    <w:szCs w:val="20"/>
                  </w:rPr>
                  <w:t>☐</w:t>
                </w:r>
              </w:sdtContent>
            </w:sdt>
            <w:r w:rsidR="00BD17FE">
              <w:rPr>
                <w:rFonts w:hAnsi="ＭＳ ゴシック"/>
                <w:sz w:val="20"/>
                <w:szCs w:val="20"/>
              </w:rPr>
              <w:t xml:space="preserve"> </w:t>
            </w:r>
            <w:r w:rsidR="005353FF">
              <w:rPr>
                <w:rFonts w:hAnsi="ＭＳ ゴシック" w:hint="eastAsia"/>
                <w:sz w:val="20"/>
                <w:szCs w:val="20"/>
              </w:rPr>
              <w:t>岡山大学</w:t>
            </w:r>
            <w:r w:rsidR="00BD17FE">
              <w:rPr>
                <w:rFonts w:hAnsi="ＭＳ ゴシック" w:hint="eastAsia"/>
                <w:sz w:val="20"/>
                <w:szCs w:val="20"/>
              </w:rPr>
              <w:t xml:space="preserve">単独　</w:t>
            </w:r>
            <w:sdt>
              <w:sdtPr>
                <w:rPr>
                  <w:rFonts w:hAnsi="ＭＳ ゴシック" w:hint="eastAsia"/>
                  <w:sz w:val="20"/>
                  <w:szCs w:val="20"/>
                </w:rPr>
                <w:id w:val="1285074511"/>
                <w14:checkbox>
                  <w14:checked w14:val="1"/>
                  <w14:checkedState w14:val="25A0" w14:font="ＭＳ Ｐゴシック"/>
                  <w14:uncheckedState w14:val="2610" w14:font="ＭＳ ゴシック"/>
                </w14:checkbox>
              </w:sdtPr>
              <w:sdtEndPr/>
              <w:sdtContent>
                <w:r w:rsidR="002348D7">
                  <w:rPr>
                    <w:rFonts w:ascii="ＭＳ Ｐゴシック" w:eastAsia="ＭＳ Ｐゴシック" w:hAnsi="ＭＳ Ｐゴシック" w:hint="eastAsia"/>
                    <w:sz w:val="20"/>
                    <w:szCs w:val="20"/>
                  </w:rPr>
                  <w:t>■</w:t>
                </w:r>
              </w:sdtContent>
            </w:sdt>
            <w:r w:rsidR="00BD17FE">
              <w:rPr>
                <w:rFonts w:hAnsi="ＭＳ ゴシック"/>
                <w:sz w:val="20"/>
                <w:szCs w:val="20"/>
              </w:rPr>
              <w:t xml:space="preserve"> </w:t>
            </w:r>
            <w:r w:rsidR="00BD17FE">
              <w:rPr>
                <w:rFonts w:hAnsi="ＭＳ ゴシック" w:hint="eastAsia"/>
                <w:sz w:val="20"/>
                <w:szCs w:val="20"/>
              </w:rPr>
              <w:t>多</w:t>
            </w:r>
            <w:r w:rsidR="0090050C">
              <w:rPr>
                <w:rFonts w:hAnsi="ＭＳ ゴシック" w:hint="eastAsia"/>
                <w:sz w:val="20"/>
                <w:szCs w:val="20"/>
              </w:rPr>
              <w:t>機関</w:t>
            </w:r>
            <w:r w:rsidR="00BD17FE">
              <w:rPr>
                <w:rFonts w:hAnsi="ＭＳ ゴシック" w:hint="eastAsia"/>
                <w:sz w:val="20"/>
                <w:szCs w:val="20"/>
              </w:rPr>
              <w:t xml:space="preserve">共同研究（岡山大学主管）　</w:t>
            </w:r>
            <w:sdt>
              <w:sdtPr>
                <w:rPr>
                  <w:rFonts w:hAnsi="ＭＳ ゴシック" w:hint="eastAsia"/>
                  <w:sz w:val="20"/>
                  <w:szCs w:val="20"/>
                </w:rPr>
                <w:id w:val="-2114120599"/>
                <w14:checkbox>
                  <w14:checked w14:val="0"/>
                  <w14:checkedState w14:val="25A0" w14:font="ＭＳ Ｐゴシック"/>
                  <w14:uncheckedState w14:val="2610" w14:font="ＭＳ ゴシック"/>
                </w14:checkbox>
              </w:sdtPr>
              <w:sdtEndPr/>
              <w:sdtContent>
                <w:r w:rsidR="00BD17FE">
                  <w:rPr>
                    <w:rFonts w:hAnsi="ＭＳ ゴシック" w:hint="eastAsia"/>
                    <w:sz w:val="20"/>
                    <w:szCs w:val="20"/>
                  </w:rPr>
                  <w:t>☐</w:t>
                </w:r>
              </w:sdtContent>
            </w:sdt>
            <w:r w:rsidR="00BD17FE">
              <w:rPr>
                <w:rFonts w:hAnsi="ＭＳ ゴシック"/>
                <w:sz w:val="20"/>
                <w:szCs w:val="20"/>
              </w:rPr>
              <w:t xml:space="preserve"> </w:t>
            </w:r>
            <w:r w:rsidR="00BD17FE">
              <w:rPr>
                <w:rFonts w:hAnsi="ＭＳ ゴシック" w:hint="eastAsia"/>
                <w:sz w:val="20"/>
                <w:szCs w:val="20"/>
              </w:rPr>
              <w:t>多</w:t>
            </w:r>
            <w:r w:rsidR="0090050C">
              <w:rPr>
                <w:rFonts w:hAnsi="ＭＳ ゴシック" w:hint="eastAsia"/>
                <w:sz w:val="20"/>
                <w:szCs w:val="20"/>
              </w:rPr>
              <w:t>機関</w:t>
            </w:r>
            <w:r w:rsidR="00BD17FE">
              <w:rPr>
                <w:rFonts w:hAnsi="ＭＳ ゴシック" w:hint="eastAsia"/>
                <w:sz w:val="20"/>
                <w:szCs w:val="20"/>
              </w:rPr>
              <w:t>共同研究（他</w:t>
            </w:r>
            <w:r w:rsidR="0090050C">
              <w:rPr>
                <w:rFonts w:hAnsi="ＭＳ ゴシック" w:hint="eastAsia"/>
                <w:sz w:val="20"/>
                <w:szCs w:val="20"/>
              </w:rPr>
              <w:t>機関</w:t>
            </w:r>
            <w:r w:rsidR="00BD17FE">
              <w:rPr>
                <w:rFonts w:hAnsi="ＭＳ ゴシック" w:hint="eastAsia"/>
                <w:sz w:val="20"/>
                <w:szCs w:val="20"/>
              </w:rPr>
              <w:t>主管）</w:t>
            </w:r>
          </w:p>
        </w:tc>
      </w:tr>
      <w:tr w:rsidR="00E024CD" w14:paraId="37C27692" w14:textId="77777777" w:rsidTr="005353FF">
        <w:tc>
          <w:tcPr>
            <w:tcW w:w="9781" w:type="dxa"/>
            <w:tcBorders>
              <w:top w:val="single" w:sz="12" w:space="0" w:color="auto"/>
              <w:bottom w:val="single" w:sz="4" w:space="0" w:color="auto"/>
            </w:tcBorders>
          </w:tcPr>
          <w:p w14:paraId="348D9CBB" w14:textId="4B0CD0E7" w:rsidR="00E024CD" w:rsidRPr="00C51413" w:rsidRDefault="00BD17FE">
            <w:pPr>
              <w:rPr>
                <w:b/>
                <w:bCs/>
              </w:rPr>
            </w:pPr>
            <w:commentRangeStart w:id="2"/>
            <w:r w:rsidRPr="00C51413">
              <w:rPr>
                <w:rFonts w:hAnsi="ＭＳ ゴシック" w:hint="eastAsia"/>
                <w:b/>
                <w:bCs/>
                <w:sz w:val="20"/>
                <w:szCs w:val="20"/>
              </w:rPr>
              <w:t>不適合の</w:t>
            </w:r>
            <w:r w:rsidRPr="00C51413">
              <w:rPr>
                <w:rFonts w:hAnsi="ＭＳ ゴシック"/>
                <w:b/>
                <w:bCs/>
                <w:sz w:val="20"/>
                <w:szCs w:val="20"/>
              </w:rPr>
              <w:t>内容</w:t>
            </w:r>
            <w:r w:rsidR="0003274C" w:rsidRPr="00AE2D80">
              <w:rPr>
                <w:rFonts w:hAnsi="ＭＳ ゴシック" w:hint="eastAsia"/>
                <w:b/>
                <w:bCs/>
                <w:kern w:val="0"/>
                <w:sz w:val="20"/>
                <w:szCs w:val="20"/>
                <w:vertAlign w:val="superscript"/>
              </w:rPr>
              <w:t>*</w:t>
            </w:r>
            <w:r w:rsidR="0003274C">
              <w:rPr>
                <w:rFonts w:hAnsi="ＭＳ ゴシック" w:hint="eastAsia"/>
                <w:b/>
                <w:bCs/>
                <w:kern w:val="0"/>
                <w:sz w:val="20"/>
                <w:szCs w:val="20"/>
                <w:vertAlign w:val="superscript"/>
              </w:rPr>
              <w:t>2</w:t>
            </w:r>
            <w:r w:rsidRPr="00C51413">
              <w:rPr>
                <w:rFonts w:hAnsi="ＭＳ ゴシック"/>
                <w:b/>
                <w:bCs/>
                <w:sz w:val="20"/>
                <w:szCs w:val="20"/>
              </w:rPr>
              <w:t>（</w:t>
            </w:r>
            <w:r w:rsidRPr="00C51413">
              <w:rPr>
                <w:rFonts w:hAnsi="ＭＳ ゴシック" w:hint="eastAsia"/>
                <w:b/>
                <w:bCs/>
                <w:sz w:val="20"/>
                <w:szCs w:val="20"/>
              </w:rPr>
              <w:t>添付資料がある場合は、資料名も記載すること</w:t>
            </w:r>
            <w:r w:rsidRPr="00C51413">
              <w:rPr>
                <w:rFonts w:hAnsi="ＭＳ ゴシック"/>
                <w:b/>
                <w:bCs/>
                <w:sz w:val="20"/>
                <w:szCs w:val="20"/>
              </w:rPr>
              <w:t>）</w:t>
            </w:r>
            <w:commentRangeEnd w:id="2"/>
            <w:r w:rsidR="00501F73">
              <w:rPr>
                <w:rStyle w:val="a6"/>
              </w:rPr>
              <w:commentReference w:id="2"/>
            </w:r>
          </w:p>
        </w:tc>
      </w:tr>
      <w:tr w:rsidR="00E024CD" w14:paraId="4F188AAE" w14:textId="77777777">
        <w:trPr>
          <w:trHeight w:val="1134"/>
        </w:trPr>
        <w:tc>
          <w:tcPr>
            <w:tcW w:w="9781" w:type="dxa"/>
            <w:tcBorders>
              <w:top w:val="single" w:sz="4" w:space="0" w:color="auto"/>
              <w:bottom w:val="single" w:sz="12" w:space="0" w:color="auto"/>
            </w:tcBorders>
            <w:vAlign w:val="center"/>
          </w:tcPr>
          <w:p w14:paraId="79D215BD" w14:textId="1758B5A5" w:rsidR="005353FF" w:rsidRPr="00AE2D80" w:rsidRDefault="005353FF" w:rsidP="00E614A0">
            <w:pPr>
              <w:autoSpaceDE w:val="0"/>
              <w:autoSpaceDN w:val="0"/>
              <w:snapToGrid w:val="0"/>
              <w:spacing w:line="300" w:lineRule="exact"/>
              <w:jc w:val="left"/>
              <w:rPr>
                <w:rFonts w:hAnsi="ＭＳ ゴシック"/>
                <w:b/>
                <w:bCs/>
                <w:sz w:val="20"/>
                <w:szCs w:val="20"/>
                <w:u w:val="single"/>
              </w:rPr>
            </w:pPr>
            <w:r w:rsidRPr="00AE2D80">
              <w:rPr>
                <w:rFonts w:hAnsi="ＭＳ ゴシック" w:hint="eastAsia"/>
                <w:b/>
                <w:bCs/>
                <w:sz w:val="20"/>
                <w:szCs w:val="20"/>
              </w:rPr>
              <w:t>1）</w:t>
            </w:r>
            <w:commentRangeStart w:id="3"/>
            <w:r w:rsidR="0095084A" w:rsidRPr="00AE2D80">
              <w:rPr>
                <w:rFonts w:hAnsi="ＭＳ ゴシック" w:hint="eastAsia"/>
                <w:b/>
                <w:bCs/>
                <w:sz w:val="20"/>
                <w:szCs w:val="20"/>
              </w:rPr>
              <w:t>不適合事案の内容</w:t>
            </w:r>
            <w:commentRangeEnd w:id="3"/>
            <w:r w:rsidR="00F0047D">
              <w:rPr>
                <w:rStyle w:val="a6"/>
              </w:rPr>
              <w:commentReference w:id="3"/>
            </w:r>
          </w:p>
          <w:p w14:paraId="1F3B3F12" w14:textId="431D3AAE" w:rsidR="005353FF" w:rsidRPr="00AE2D80" w:rsidRDefault="00C51413" w:rsidP="00E614A0">
            <w:pPr>
              <w:autoSpaceDE w:val="0"/>
              <w:autoSpaceDN w:val="0"/>
              <w:snapToGrid w:val="0"/>
              <w:spacing w:line="300" w:lineRule="exact"/>
              <w:jc w:val="left"/>
              <w:rPr>
                <w:rFonts w:hAnsi="ＭＳ ゴシック"/>
                <w:sz w:val="20"/>
                <w:szCs w:val="20"/>
              </w:rPr>
            </w:pPr>
            <w:r w:rsidRPr="00AE2D80">
              <w:rPr>
                <w:rFonts w:hAnsi="ＭＳ ゴシック" w:hint="eastAsia"/>
                <w:sz w:val="20"/>
                <w:szCs w:val="20"/>
              </w:rPr>
              <w:t>（　　　　　　　　　　　　　　　　　　　　　　　　　　　　　　　　　　　　　　　　　　　　　）</w:t>
            </w:r>
          </w:p>
          <w:p w14:paraId="763732B8" w14:textId="77777777" w:rsidR="00AE2D80" w:rsidRPr="00AE2D80" w:rsidRDefault="00AE2D80" w:rsidP="00E614A0">
            <w:pPr>
              <w:autoSpaceDE w:val="0"/>
              <w:autoSpaceDN w:val="0"/>
              <w:snapToGrid w:val="0"/>
              <w:spacing w:line="300" w:lineRule="exact"/>
              <w:jc w:val="left"/>
              <w:rPr>
                <w:rFonts w:hAnsi="ＭＳ ゴシック"/>
                <w:b/>
                <w:bCs/>
                <w:sz w:val="20"/>
                <w:szCs w:val="20"/>
              </w:rPr>
            </w:pPr>
          </w:p>
          <w:p w14:paraId="3A4B8134" w14:textId="346DE000" w:rsidR="00E024CD" w:rsidRPr="00AE2D80" w:rsidRDefault="005353FF" w:rsidP="00E614A0">
            <w:pPr>
              <w:autoSpaceDE w:val="0"/>
              <w:autoSpaceDN w:val="0"/>
              <w:snapToGrid w:val="0"/>
              <w:spacing w:line="300" w:lineRule="exact"/>
              <w:jc w:val="left"/>
              <w:rPr>
                <w:rFonts w:hAnsi="ＭＳ ゴシック"/>
                <w:sz w:val="20"/>
                <w:szCs w:val="20"/>
              </w:rPr>
            </w:pPr>
            <w:r w:rsidRPr="00AE2D80">
              <w:rPr>
                <w:rFonts w:hAnsi="ＭＳ ゴシック" w:hint="eastAsia"/>
                <w:b/>
                <w:bCs/>
                <w:sz w:val="20"/>
                <w:szCs w:val="20"/>
              </w:rPr>
              <w:t>2</w:t>
            </w:r>
            <w:r w:rsidR="00D336A5" w:rsidRPr="00AE2D80">
              <w:rPr>
                <w:rFonts w:hAnsi="ＭＳ ゴシック" w:hint="eastAsia"/>
                <w:b/>
                <w:bCs/>
                <w:sz w:val="20"/>
                <w:szCs w:val="20"/>
              </w:rPr>
              <w:t>）不適合を確認した日</w:t>
            </w:r>
            <w:r w:rsidR="00D336A5" w:rsidRPr="00AE2D80">
              <w:rPr>
                <w:rFonts w:hAnsi="ＭＳ ゴシック" w:hint="eastAsia"/>
                <w:sz w:val="20"/>
                <w:szCs w:val="20"/>
              </w:rPr>
              <w:t>：</w:t>
            </w:r>
            <w:r w:rsidR="005719F6" w:rsidRPr="00AE2D80">
              <w:rPr>
                <w:rFonts w:hAnsi="ＭＳ ゴシック" w:hint="eastAsia"/>
                <w:sz w:val="20"/>
                <w:szCs w:val="20"/>
              </w:rPr>
              <w:t xml:space="preserve">西暦　</w:t>
            </w:r>
            <w:r w:rsidRPr="00AE2D80">
              <w:rPr>
                <w:rFonts w:hAnsi="ＭＳ ゴシック" w:hint="eastAsia"/>
                <w:sz w:val="20"/>
                <w:szCs w:val="20"/>
              </w:rPr>
              <w:t xml:space="preserve">　　　</w:t>
            </w:r>
            <w:r w:rsidR="00D336A5" w:rsidRPr="00AE2D80">
              <w:rPr>
                <w:rFonts w:hAnsi="ＭＳ ゴシック" w:hint="eastAsia"/>
                <w:sz w:val="20"/>
                <w:szCs w:val="20"/>
              </w:rPr>
              <w:t xml:space="preserve">年 </w:t>
            </w:r>
            <w:r w:rsidRPr="00AE2D80">
              <w:rPr>
                <w:rFonts w:hAnsi="ＭＳ ゴシック" w:hint="eastAsia"/>
                <w:sz w:val="20"/>
                <w:szCs w:val="20"/>
              </w:rPr>
              <w:t xml:space="preserve">　　</w:t>
            </w:r>
            <w:r w:rsidR="00D336A5" w:rsidRPr="00AE2D80">
              <w:rPr>
                <w:rFonts w:hAnsi="ＭＳ ゴシック" w:hint="eastAsia"/>
                <w:sz w:val="20"/>
                <w:szCs w:val="20"/>
              </w:rPr>
              <w:t xml:space="preserve">月 </w:t>
            </w:r>
            <w:r w:rsidRPr="00AE2D80">
              <w:rPr>
                <w:rFonts w:hAnsi="ＭＳ ゴシック" w:hint="eastAsia"/>
                <w:sz w:val="20"/>
                <w:szCs w:val="20"/>
              </w:rPr>
              <w:t xml:space="preserve">　　</w:t>
            </w:r>
            <w:r w:rsidR="00D336A5" w:rsidRPr="00AE2D80">
              <w:rPr>
                <w:rFonts w:hAnsi="ＭＳ ゴシック" w:hint="eastAsia"/>
                <w:sz w:val="20"/>
                <w:szCs w:val="20"/>
              </w:rPr>
              <w:t>日</w:t>
            </w:r>
          </w:p>
          <w:p w14:paraId="5B2C6625" w14:textId="77777777" w:rsidR="00AE2D80" w:rsidRPr="00AE2D80" w:rsidRDefault="00AE2D80" w:rsidP="00E614A0">
            <w:pPr>
              <w:autoSpaceDE w:val="0"/>
              <w:autoSpaceDN w:val="0"/>
              <w:snapToGrid w:val="0"/>
              <w:spacing w:line="300" w:lineRule="exact"/>
              <w:jc w:val="left"/>
              <w:rPr>
                <w:rFonts w:hAnsi="ＭＳ ゴシック"/>
                <w:b/>
                <w:bCs/>
                <w:sz w:val="20"/>
                <w:szCs w:val="20"/>
              </w:rPr>
            </w:pPr>
          </w:p>
          <w:p w14:paraId="01857898" w14:textId="3EA1AB10" w:rsidR="005353FF" w:rsidRPr="00AE2D80" w:rsidRDefault="005353FF" w:rsidP="00E614A0">
            <w:pPr>
              <w:autoSpaceDE w:val="0"/>
              <w:autoSpaceDN w:val="0"/>
              <w:snapToGrid w:val="0"/>
              <w:spacing w:line="300" w:lineRule="exact"/>
              <w:jc w:val="left"/>
              <w:rPr>
                <w:rFonts w:hAnsi="ＭＳ ゴシック"/>
                <w:sz w:val="20"/>
                <w:szCs w:val="20"/>
              </w:rPr>
            </w:pPr>
            <w:r w:rsidRPr="00AE2D80">
              <w:rPr>
                <w:rFonts w:hAnsi="ＭＳ ゴシック" w:hint="eastAsia"/>
                <w:b/>
                <w:bCs/>
                <w:sz w:val="20"/>
                <w:szCs w:val="20"/>
              </w:rPr>
              <w:t>3）不適合を確認した者</w:t>
            </w:r>
            <w:r w:rsidRPr="00AE2D80">
              <w:rPr>
                <w:rFonts w:hAnsi="ＭＳ ゴシック" w:hint="eastAsia"/>
                <w:sz w:val="20"/>
                <w:szCs w:val="20"/>
              </w:rPr>
              <w:t>：</w:t>
            </w:r>
            <w:sdt>
              <w:sdtPr>
                <w:rPr>
                  <w:rFonts w:hAnsi="ＭＳ ゴシック" w:hint="eastAsia"/>
                  <w:sz w:val="20"/>
                  <w:szCs w:val="20"/>
                </w:rPr>
                <w:id w:val="-830137472"/>
                <w14:checkbox>
                  <w14:checked w14:val="0"/>
                  <w14:checkedState w14:val="25A0" w14:font="ＭＳ Ｐゴシック"/>
                  <w14:uncheckedState w14:val="2610" w14:font="ＭＳ ゴシック"/>
                </w14:checkbox>
              </w:sdtPr>
              <w:sdtEndPr/>
              <w:sdtContent>
                <w:r w:rsidR="001B01CF" w:rsidRPr="00AE2D80">
                  <w:rPr>
                    <w:rFonts w:hAnsi="ＭＳ ゴシック" w:hint="eastAsia"/>
                    <w:sz w:val="20"/>
                    <w:szCs w:val="20"/>
                  </w:rPr>
                  <w:t>☐</w:t>
                </w:r>
              </w:sdtContent>
            </w:sdt>
            <w:r w:rsidR="001B01CF" w:rsidRPr="00AE2D80">
              <w:rPr>
                <w:rFonts w:hAnsi="ＭＳ ゴシック"/>
                <w:sz w:val="20"/>
                <w:szCs w:val="20"/>
              </w:rPr>
              <w:t xml:space="preserve"> </w:t>
            </w:r>
            <w:r w:rsidR="001B01CF" w:rsidRPr="00AE2D80">
              <w:rPr>
                <w:rFonts w:hAnsi="ＭＳ ゴシック" w:hint="eastAsia"/>
                <w:sz w:val="20"/>
                <w:szCs w:val="20"/>
              </w:rPr>
              <w:t>研究責任</w:t>
            </w:r>
            <w:r w:rsidR="007F41A3" w:rsidRPr="00AE2D80">
              <w:rPr>
                <w:rFonts w:hAnsi="ＭＳ ゴシック" w:hint="eastAsia"/>
                <w:sz w:val="20"/>
                <w:szCs w:val="20"/>
              </w:rPr>
              <w:t>者</w:t>
            </w:r>
            <w:r w:rsidR="001B01CF" w:rsidRPr="00AE2D80">
              <w:rPr>
                <w:rFonts w:hAnsi="ＭＳ ゴシック" w:hint="eastAsia"/>
                <w:sz w:val="20"/>
                <w:szCs w:val="20"/>
              </w:rPr>
              <w:t xml:space="preserve">　</w:t>
            </w:r>
            <w:sdt>
              <w:sdtPr>
                <w:rPr>
                  <w:rFonts w:hAnsi="ＭＳ ゴシック" w:hint="eastAsia"/>
                  <w:sz w:val="20"/>
                  <w:szCs w:val="20"/>
                </w:rPr>
                <w:id w:val="1274217494"/>
                <w14:checkbox>
                  <w14:checked w14:val="0"/>
                  <w14:checkedState w14:val="25A0" w14:font="ＭＳ Ｐゴシック"/>
                  <w14:uncheckedState w14:val="2610" w14:font="ＭＳ ゴシック"/>
                </w14:checkbox>
              </w:sdtPr>
              <w:sdtEndPr/>
              <w:sdtContent>
                <w:r w:rsidR="001B01CF" w:rsidRPr="00AE2D80">
                  <w:rPr>
                    <w:rFonts w:hAnsi="ＭＳ ゴシック" w:hint="eastAsia"/>
                    <w:sz w:val="20"/>
                    <w:szCs w:val="20"/>
                  </w:rPr>
                  <w:t>☐</w:t>
                </w:r>
              </w:sdtContent>
            </w:sdt>
            <w:r w:rsidR="001B01CF" w:rsidRPr="00AE2D80">
              <w:rPr>
                <w:rFonts w:hAnsi="ＭＳ ゴシック"/>
                <w:sz w:val="20"/>
                <w:szCs w:val="20"/>
              </w:rPr>
              <w:t xml:space="preserve"> </w:t>
            </w:r>
            <w:r w:rsidR="001B01CF" w:rsidRPr="00AE2D80">
              <w:rPr>
                <w:rFonts w:hAnsi="ＭＳ ゴシック" w:hint="eastAsia"/>
                <w:sz w:val="20"/>
                <w:szCs w:val="20"/>
              </w:rPr>
              <w:t>研究分担</w:t>
            </w:r>
            <w:r w:rsidR="007F41A3" w:rsidRPr="00AE2D80">
              <w:rPr>
                <w:rFonts w:hAnsi="ＭＳ ゴシック" w:hint="eastAsia"/>
                <w:sz w:val="20"/>
                <w:szCs w:val="20"/>
              </w:rPr>
              <w:t>者</w:t>
            </w:r>
            <w:r w:rsidR="001B01CF" w:rsidRPr="00AE2D80">
              <w:rPr>
                <w:rFonts w:hAnsi="ＭＳ ゴシック" w:hint="eastAsia"/>
                <w:sz w:val="20"/>
                <w:szCs w:val="20"/>
              </w:rPr>
              <w:t xml:space="preserve">　</w:t>
            </w:r>
            <w:sdt>
              <w:sdtPr>
                <w:rPr>
                  <w:rFonts w:hAnsi="ＭＳ ゴシック" w:hint="eastAsia"/>
                  <w:sz w:val="20"/>
                  <w:szCs w:val="20"/>
                </w:rPr>
                <w:id w:val="743611592"/>
                <w14:checkbox>
                  <w14:checked w14:val="0"/>
                  <w14:checkedState w14:val="25A0" w14:font="ＭＳ Ｐゴシック"/>
                  <w14:uncheckedState w14:val="2610" w14:font="ＭＳ ゴシック"/>
                </w14:checkbox>
              </w:sdtPr>
              <w:sdtEndPr/>
              <w:sdtContent>
                <w:r w:rsidR="001B01CF" w:rsidRPr="00AE2D80">
                  <w:rPr>
                    <w:rFonts w:hAnsi="ＭＳ ゴシック" w:hint="eastAsia"/>
                    <w:sz w:val="20"/>
                    <w:szCs w:val="20"/>
                  </w:rPr>
                  <w:t>☐</w:t>
                </w:r>
              </w:sdtContent>
            </w:sdt>
            <w:r w:rsidR="001B01CF" w:rsidRPr="00AE2D80">
              <w:rPr>
                <w:rFonts w:hAnsi="ＭＳ ゴシック"/>
                <w:sz w:val="20"/>
                <w:szCs w:val="20"/>
              </w:rPr>
              <w:t xml:space="preserve"> </w:t>
            </w:r>
            <w:r w:rsidR="001B01CF" w:rsidRPr="00AE2D80">
              <w:rPr>
                <w:rFonts w:hAnsi="ＭＳ ゴシック" w:hint="eastAsia"/>
                <w:sz w:val="20"/>
                <w:szCs w:val="20"/>
              </w:rPr>
              <w:t>その他（　　　　　　　　）</w:t>
            </w:r>
          </w:p>
          <w:p w14:paraId="22A68610" w14:textId="77777777" w:rsidR="00AE2D80" w:rsidRPr="00AE2D80" w:rsidRDefault="00AE2D80" w:rsidP="00E614A0">
            <w:pPr>
              <w:autoSpaceDE w:val="0"/>
              <w:autoSpaceDN w:val="0"/>
              <w:snapToGrid w:val="0"/>
              <w:spacing w:line="300" w:lineRule="exact"/>
              <w:jc w:val="left"/>
              <w:rPr>
                <w:rFonts w:hAnsi="ＭＳ ゴシック"/>
                <w:b/>
                <w:bCs/>
                <w:sz w:val="20"/>
                <w:szCs w:val="20"/>
              </w:rPr>
            </w:pPr>
          </w:p>
          <w:p w14:paraId="7DA86A46" w14:textId="3D4E91E5" w:rsidR="00E024CD" w:rsidRPr="00AE2D80" w:rsidRDefault="005353FF" w:rsidP="00E614A0">
            <w:pPr>
              <w:autoSpaceDE w:val="0"/>
              <w:autoSpaceDN w:val="0"/>
              <w:snapToGrid w:val="0"/>
              <w:spacing w:line="300" w:lineRule="exact"/>
              <w:jc w:val="left"/>
              <w:rPr>
                <w:rFonts w:hAnsi="ＭＳ ゴシック"/>
                <w:b/>
                <w:bCs/>
                <w:sz w:val="20"/>
                <w:szCs w:val="20"/>
              </w:rPr>
            </w:pPr>
            <w:r w:rsidRPr="00AE2D80">
              <w:rPr>
                <w:rFonts w:hAnsi="ＭＳ ゴシック" w:hint="eastAsia"/>
                <w:b/>
                <w:bCs/>
                <w:sz w:val="20"/>
                <w:szCs w:val="20"/>
              </w:rPr>
              <w:t>4</w:t>
            </w:r>
            <w:r w:rsidR="00D336A5" w:rsidRPr="00AE2D80">
              <w:rPr>
                <w:rFonts w:hAnsi="ＭＳ ゴシック" w:hint="eastAsia"/>
                <w:b/>
                <w:bCs/>
                <w:sz w:val="20"/>
                <w:szCs w:val="20"/>
              </w:rPr>
              <w:t>）不適合の発覚</w:t>
            </w:r>
            <w:r w:rsidRPr="00AE2D80">
              <w:rPr>
                <w:rFonts w:hAnsi="ＭＳ ゴシック" w:hint="eastAsia"/>
                <w:b/>
                <w:bCs/>
                <w:sz w:val="20"/>
                <w:szCs w:val="20"/>
              </w:rPr>
              <w:t>まで</w:t>
            </w:r>
            <w:r w:rsidR="00D336A5" w:rsidRPr="00AE2D80">
              <w:rPr>
                <w:rFonts w:hAnsi="ＭＳ ゴシック" w:hint="eastAsia"/>
                <w:b/>
                <w:bCs/>
                <w:sz w:val="20"/>
                <w:szCs w:val="20"/>
              </w:rPr>
              <w:t>の経緯</w:t>
            </w:r>
            <w:r w:rsidR="001B01CF" w:rsidRPr="00AE2D80">
              <w:rPr>
                <w:rFonts w:hAnsi="ＭＳ ゴシック" w:hint="eastAsia"/>
                <w:b/>
                <w:bCs/>
                <w:kern w:val="0"/>
                <w:sz w:val="20"/>
                <w:szCs w:val="20"/>
                <w:vertAlign w:val="superscript"/>
              </w:rPr>
              <w:t>*</w:t>
            </w:r>
            <w:r w:rsidR="00A941DD">
              <w:rPr>
                <w:rFonts w:hAnsi="ＭＳ ゴシック" w:hint="eastAsia"/>
                <w:b/>
                <w:bCs/>
                <w:kern w:val="0"/>
                <w:sz w:val="20"/>
                <w:szCs w:val="20"/>
                <w:vertAlign w:val="superscript"/>
              </w:rPr>
              <w:t>3</w:t>
            </w:r>
          </w:p>
          <w:p w14:paraId="4101FD16" w14:textId="6548D224" w:rsidR="00E024CD" w:rsidRPr="00AE2D80" w:rsidRDefault="00C51413" w:rsidP="00E614A0">
            <w:pPr>
              <w:autoSpaceDE w:val="0"/>
              <w:autoSpaceDN w:val="0"/>
              <w:snapToGrid w:val="0"/>
              <w:spacing w:line="300" w:lineRule="exact"/>
              <w:jc w:val="left"/>
              <w:rPr>
                <w:rFonts w:hAnsi="ＭＳ ゴシック"/>
                <w:sz w:val="20"/>
                <w:szCs w:val="20"/>
              </w:rPr>
            </w:pPr>
            <w:r w:rsidRPr="00AE2D80">
              <w:rPr>
                <w:rFonts w:hAnsi="ＭＳ ゴシック" w:hint="eastAsia"/>
                <w:sz w:val="20"/>
                <w:szCs w:val="20"/>
              </w:rPr>
              <w:t>（　　　　　　　　　　　　　　　　　　　　　　　　　　　　　　　　　　　　　　　　　　　　　）</w:t>
            </w:r>
          </w:p>
          <w:p w14:paraId="50D6E6F0" w14:textId="77777777" w:rsidR="00AE2D80" w:rsidRPr="00AE2D80" w:rsidRDefault="00AE2D80" w:rsidP="00E614A0">
            <w:pPr>
              <w:autoSpaceDE w:val="0"/>
              <w:autoSpaceDN w:val="0"/>
              <w:snapToGrid w:val="0"/>
              <w:spacing w:line="300" w:lineRule="exact"/>
              <w:jc w:val="left"/>
              <w:rPr>
                <w:rFonts w:hAnsi="ＭＳ ゴシック"/>
                <w:b/>
                <w:bCs/>
                <w:sz w:val="20"/>
                <w:szCs w:val="20"/>
              </w:rPr>
            </w:pPr>
          </w:p>
          <w:p w14:paraId="41FA9230" w14:textId="6971E123" w:rsidR="005353FF" w:rsidRPr="00AE2D80" w:rsidRDefault="001B01CF" w:rsidP="00E614A0">
            <w:pPr>
              <w:autoSpaceDE w:val="0"/>
              <w:autoSpaceDN w:val="0"/>
              <w:snapToGrid w:val="0"/>
              <w:spacing w:line="300" w:lineRule="exact"/>
              <w:jc w:val="left"/>
              <w:rPr>
                <w:rFonts w:hAnsi="ＭＳ ゴシック"/>
                <w:b/>
                <w:bCs/>
                <w:sz w:val="20"/>
                <w:szCs w:val="20"/>
              </w:rPr>
            </w:pPr>
            <w:r w:rsidRPr="00AE2D80">
              <w:rPr>
                <w:rFonts w:hAnsi="ＭＳ ゴシック" w:hint="eastAsia"/>
                <w:b/>
                <w:bCs/>
                <w:sz w:val="20"/>
                <w:szCs w:val="20"/>
              </w:rPr>
              <w:t>5</w:t>
            </w:r>
            <w:r w:rsidR="005353FF" w:rsidRPr="00AE2D80">
              <w:rPr>
                <w:rFonts w:hAnsi="ＭＳ ゴシック" w:hint="eastAsia"/>
                <w:b/>
                <w:bCs/>
                <w:sz w:val="20"/>
                <w:szCs w:val="20"/>
              </w:rPr>
              <w:t>）不適合に対する対応状況</w:t>
            </w:r>
          </w:p>
          <w:p w14:paraId="5C53A090" w14:textId="2527DB1F" w:rsidR="004C1E2B" w:rsidRPr="00AE2D80" w:rsidRDefault="001B01CF" w:rsidP="00E614A0">
            <w:pPr>
              <w:autoSpaceDE w:val="0"/>
              <w:autoSpaceDN w:val="0"/>
              <w:snapToGrid w:val="0"/>
              <w:spacing w:line="300" w:lineRule="exact"/>
              <w:jc w:val="left"/>
              <w:rPr>
                <w:rFonts w:hAnsi="ＭＳ ゴシック"/>
                <w:sz w:val="20"/>
                <w:szCs w:val="20"/>
              </w:rPr>
            </w:pPr>
            <w:r w:rsidRPr="00AE2D80">
              <w:rPr>
                <w:rFonts w:hAnsi="ＭＳ ゴシック" w:hint="eastAsia"/>
                <w:b/>
                <w:bCs/>
                <w:sz w:val="20"/>
                <w:szCs w:val="20"/>
              </w:rPr>
              <w:t>・</w:t>
            </w:r>
            <w:r w:rsidR="005353FF" w:rsidRPr="00AE2D80">
              <w:rPr>
                <w:rFonts w:hAnsi="ＭＳ ゴシック" w:hint="eastAsia"/>
                <w:b/>
                <w:bCs/>
                <w:sz w:val="20"/>
                <w:szCs w:val="20"/>
              </w:rPr>
              <w:t>研究責任</w:t>
            </w:r>
            <w:r w:rsidR="007F41A3" w:rsidRPr="00AE2D80">
              <w:rPr>
                <w:rFonts w:hAnsi="ＭＳ ゴシック" w:hint="eastAsia"/>
                <w:b/>
                <w:bCs/>
                <w:sz w:val="20"/>
                <w:szCs w:val="20"/>
              </w:rPr>
              <w:t>者</w:t>
            </w:r>
            <w:r w:rsidR="0095084A" w:rsidRPr="00AE2D80">
              <w:rPr>
                <w:rFonts w:hAnsi="ＭＳ ゴシック" w:hint="eastAsia"/>
                <w:b/>
                <w:bCs/>
                <w:sz w:val="20"/>
                <w:szCs w:val="20"/>
              </w:rPr>
              <w:t>確認</w:t>
            </w:r>
            <w:r w:rsidR="005353FF" w:rsidRPr="00AE2D80">
              <w:rPr>
                <w:rFonts w:hAnsi="ＭＳ ゴシック" w:hint="eastAsia"/>
                <w:b/>
                <w:bCs/>
                <w:sz w:val="20"/>
                <w:szCs w:val="20"/>
              </w:rPr>
              <w:t>日</w:t>
            </w:r>
            <w:r w:rsidR="00E91C7F" w:rsidRPr="00AE2D80">
              <w:rPr>
                <w:rFonts w:hAnsi="ＭＳ ゴシック" w:hint="eastAsia"/>
                <w:b/>
                <w:bCs/>
                <w:sz w:val="20"/>
                <w:szCs w:val="20"/>
              </w:rPr>
              <w:t>（当該不適合を確認した者が</w:t>
            </w:r>
            <w:r w:rsidR="004C1E2B" w:rsidRPr="00AE2D80">
              <w:rPr>
                <w:rFonts w:hAnsi="ＭＳ ゴシック" w:hint="eastAsia"/>
                <w:b/>
                <w:bCs/>
                <w:sz w:val="20"/>
                <w:szCs w:val="20"/>
              </w:rPr>
              <w:t>研究責任</w:t>
            </w:r>
            <w:r w:rsidR="007F41A3" w:rsidRPr="00AE2D80">
              <w:rPr>
                <w:rFonts w:hAnsi="ＭＳ ゴシック" w:hint="eastAsia"/>
                <w:b/>
                <w:bCs/>
                <w:sz w:val="20"/>
                <w:szCs w:val="20"/>
              </w:rPr>
              <w:t>者</w:t>
            </w:r>
            <w:r w:rsidR="004C1E2B" w:rsidRPr="00AE2D80">
              <w:rPr>
                <w:rFonts w:hAnsi="ＭＳ ゴシック" w:hint="eastAsia"/>
                <w:b/>
                <w:bCs/>
                <w:sz w:val="20"/>
                <w:szCs w:val="20"/>
              </w:rPr>
              <w:t>に</w:t>
            </w:r>
            <w:r w:rsidR="00E91C7F" w:rsidRPr="00AE2D80">
              <w:rPr>
                <w:rFonts w:hAnsi="ＭＳ ゴシック" w:hint="eastAsia"/>
                <w:b/>
                <w:bCs/>
                <w:sz w:val="20"/>
                <w:szCs w:val="20"/>
              </w:rPr>
              <w:t>報告した日）</w:t>
            </w:r>
            <w:r w:rsidR="005353FF" w:rsidRPr="00AE2D80">
              <w:rPr>
                <w:rFonts w:hAnsi="ＭＳ ゴシック" w:hint="eastAsia"/>
                <w:sz w:val="20"/>
                <w:szCs w:val="20"/>
              </w:rPr>
              <w:t>：</w:t>
            </w:r>
          </w:p>
          <w:p w14:paraId="75C2A168" w14:textId="192D0A14" w:rsidR="005353FF" w:rsidRPr="00AE2D80" w:rsidRDefault="005353FF" w:rsidP="00E614A0">
            <w:pPr>
              <w:autoSpaceDE w:val="0"/>
              <w:autoSpaceDN w:val="0"/>
              <w:snapToGrid w:val="0"/>
              <w:spacing w:line="300" w:lineRule="exact"/>
              <w:jc w:val="left"/>
              <w:rPr>
                <w:rFonts w:hAnsi="ＭＳ ゴシック"/>
                <w:sz w:val="20"/>
                <w:szCs w:val="20"/>
              </w:rPr>
            </w:pPr>
            <w:r w:rsidRPr="00AE2D80">
              <w:rPr>
                <w:rFonts w:hAnsi="ＭＳ ゴシック" w:hint="eastAsia"/>
                <w:sz w:val="20"/>
                <w:szCs w:val="20"/>
              </w:rPr>
              <w:t xml:space="preserve">　</w:t>
            </w:r>
            <w:r w:rsidR="00C203C0" w:rsidRPr="00AE2D80">
              <w:rPr>
                <w:rFonts w:hAnsi="ＭＳ ゴシック" w:hint="eastAsia"/>
                <w:sz w:val="20"/>
                <w:szCs w:val="20"/>
              </w:rPr>
              <w:t xml:space="preserve">西暦　</w:t>
            </w:r>
            <w:r w:rsidRPr="00AE2D80">
              <w:rPr>
                <w:rFonts w:hAnsi="ＭＳ ゴシック" w:hint="eastAsia"/>
                <w:sz w:val="20"/>
                <w:szCs w:val="20"/>
              </w:rPr>
              <w:t xml:space="preserve">　　</w:t>
            </w:r>
            <w:r w:rsidR="00C203C0" w:rsidRPr="00AE2D80">
              <w:rPr>
                <w:rFonts w:hAnsi="ＭＳ ゴシック" w:hint="eastAsia"/>
                <w:sz w:val="20"/>
                <w:szCs w:val="20"/>
              </w:rPr>
              <w:t xml:space="preserve">　</w:t>
            </w:r>
            <w:r w:rsidRPr="00AE2D80">
              <w:rPr>
                <w:rFonts w:hAnsi="ＭＳ ゴシック" w:hint="eastAsia"/>
                <w:sz w:val="20"/>
                <w:szCs w:val="20"/>
              </w:rPr>
              <w:t>年 　　月 　　日</w:t>
            </w:r>
          </w:p>
          <w:p w14:paraId="65986AA6" w14:textId="47F35906" w:rsidR="005353FF" w:rsidRPr="00AE2D80" w:rsidRDefault="001B01CF" w:rsidP="00E614A0">
            <w:pPr>
              <w:autoSpaceDE w:val="0"/>
              <w:autoSpaceDN w:val="0"/>
              <w:snapToGrid w:val="0"/>
              <w:spacing w:line="300" w:lineRule="exact"/>
              <w:jc w:val="left"/>
              <w:rPr>
                <w:rFonts w:hAnsi="ＭＳ ゴシック"/>
                <w:b/>
                <w:bCs/>
                <w:sz w:val="20"/>
                <w:szCs w:val="20"/>
              </w:rPr>
            </w:pPr>
            <w:r w:rsidRPr="00AE2D80">
              <w:rPr>
                <w:rFonts w:hAnsi="ＭＳ ゴシック" w:hint="eastAsia"/>
                <w:b/>
                <w:bCs/>
                <w:sz w:val="20"/>
                <w:szCs w:val="20"/>
              </w:rPr>
              <w:t>・不適合発生後の対応内容</w:t>
            </w:r>
            <w:r w:rsidRPr="00AE2D80">
              <w:rPr>
                <w:rFonts w:hAnsi="ＭＳ ゴシック" w:hint="eastAsia"/>
                <w:b/>
                <w:bCs/>
                <w:kern w:val="0"/>
                <w:sz w:val="20"/>
                <w:szCs w:val="20"/>
                <w:vertAlign w:val="superscript"/>
              </w:rPr>
              <w:t>*</w:t>
            </w:r>
            <w:r w:rsidR="0003274C">
              <w:rPr>
                <w:rFonts w:hAnsi="ＭＳ ゴシック" w:hint="eastAsia"/>
                <w:b/>
                <w:bCs/>
                <w:kern w:val="0"/>
                <w:sz w:val="20"/>
                <w:szCs w:val="20"/>
                <w:vertAlign w:val="superscript"/>
              </w:rPr>
              <w:t>3</w:t>
            </w:r>
          </w:p>
          <w:p w14:paraId="46B70734" w14:textId="4835D624" w:rsidR="001B01CF" w:rsidRPr="00AE2D80" w:rsidRDefault="00C51413" w:rsidP="00E614A0">
            <w:pPr>
              <w:autoSpaceDE w:val="0"/>
              <w:autoSpaceDN w:val="0"/>
              <w:snapToGrid w:val="0"/>
              <w:spacing w:line="300" w:lineRule="exact"/>
              <w:jc w:val="left"/>
              <w:rPr>
                <w:rFonts w:hAnsi="ＭＳ ゴシック"/>
                <w:sz w:val="20"/>
                <w:szCs w:val="20"/>
              </w:rPr>
            </w:pPr>
            <w:r w:rsidRPr="00AE2D80">
              <w:rPr>
                <w:rFonts w:hAnsi="ＭＳ ゴシック" w:hint="eastAsia"/>
                <w:sz w:val="20"/>
                <w:szCs w:val="20"/>
              </w:rPr>
              <w:t>（</w:t>
            </w:r>
            <w:r w:rsidR="0090285B" w:rsidRPr="00AE2D80">
              <w:rPr>
                <w:rFonts w:hAnsi="ＭＳ ゴシック" w:hint="eastAsia"/>
                <w:sz w:val="20"/>
                <w:szCs w:val="20"/>
              </w:rPr>
              <w:t xml:space="preserve">　　　</w:t>
            </w:r>
            <w:r w:rsidRPr="00AE2D80">
              <w:rPr>
                <w:rFonts w:hAnsi="ＭＳ ゴシック" w:hint="eastAsia"/>
                <w:sz w:val="20"/>
                <w:szCs w:val="20"/>
              </w:rPr>
              <w:t xml:space="preserve">　　　　　　　　　　　　　　　　　　　　　　　　　　　　　　　　　　　　　　　　　　）</w:t>
            </w:r>
          </w:p>
          <w:p w14:paraId="74EE05FF" w14:textId="6A69066A" w:rsidR="00AE2D80" w:rsidRPr="00AE2D80" w:rsidRDefault="00AE2D80" w:rsidP="00E614A0">
            <w:pPr>
              <w:widowControl/>
              <w:spacing w:line="300" w:lineRule="exact"/>
              <w:jc w:val="left"/>
              <w:rPr>
                <w:rFonts w:hAnsi="ＭＳ ゴシック"/>
                <w:b/>
                <w:bCs/>
                <w:sz w:val="20"/>
                <w:szCs w:val="20"/>
              </w:rPr>
            </w:pPr>
          </w:p>
          <w:p w14:paraId="21DA4705" w14:textId="5F665C41" w:rsidR="00C51413" w:rsidRPr="00AE2D80" w:rsidRDefault="00C51413" w:rsidP="00E614A0">
            <w:pPr>
              <w:widowControl/>
              <w:spacing w:line="300" w:lineRule="exact"/>
              <w:jc w:val="left"/>
              <w:rPr>
                <w:rFonts w:hAnsi="ＭＳ ゴシック"/>
                <w:b/>
                <w:bCs/>
                <w:sz w:val="20"/>
                <w:szCs w:val="20"/>
              </w:rPr>
            </w:pPr>
            <w:r w:rsidRPr="00AE2D80">
              <w:rPr>
                <w:rFonts w:hAnsi="ＭＳ ゴシック" w:hint="eastAsia"/>
                <w:b/>
                <w:bCs/>
                <w:sz w:val="20"/>
                <w:szCs w:val="20"/>
              </w:rPr>
              <w:t>6</w:t>
            </w:r>
            <w:r w:rsidR="00D336A5" w:rsidRPr="00AE2D80">
              <w:rPr>
                <w:rFonts w:hAnsi="ＭＳ ゴシック" w:hint="eastAsia"/>
                <w:b/>
                <w:bCs/>
                <w:sz w:val="20"/>
                <w:szCs w:val="20"/>
              </w:rPr>
              <w:t>）</w:t>
            </w:r>
            <w:r w:rsidRPr="00AE2D80">
              <w:rPr>
                <w:rFonts w:hAnsi="ＭＳ ゴシック" w:hint="eastAsia"/>
                <w:b/>
                <w:bCs/>
                <w:sz w:val="20"/>
                <w:szCs w:val="20"/>
              </w:rPr>
              <w:t>是正措置</w:t>
            </w:r>
          </w:p>
          <w:p w14:paraId="04570000" w14:textId="5B64C540" w:rsidR="00E024CD" w:rsidRPr="00AE2D80" w:rsidRDefault="00C51413" w:rsidP="00E614A0">
            <w:pPr>
              <w:widowControl/>
              <w:spacing w:line="300" w:lineRule="exact"/>
              <w:jc w:val="left"/>
              <w:rPr>
                <w:rFonts w:hAnsi="ＭＳ ゴシック"/>
                <w:sz w:val="20"/>
                <w:szCs w:val="20"/>
              </w:rPr>
            </w:pPr>
            <w:r w:rsidRPr="00AE2D80">
              <w:rPr>
                <w:rFonts w:hAnsi="ＭＳ ゴシック" w:hint="eastAsia"/>
                <w:b/>
                <w:bCs/>
                <w:sz w:val="20"/>
                <w:szCs w:val="20"/>
              </w:rPr>
              <w:t>・</w:t>
            </w:r>
            <w:r w:rsidR="00D336A5" w:rsidRPr="00AE2D80">
              <w:rPr>
                <w:rFonts w:hAnsi="ＭＳ ゴシック" w:hint="eastAsia"/>
                <w:b/>
                <w:bCs/>
                <w:sz w:val="20"/>
                <w:szCs w:val="20"/>
              </w:rPr>
              <w:t>不適合発生の原因</w:t>
            </w:r>
            <w:r w:rsidRPr="00AE2D80">
              <w:rPr>
                <w:rFonts w:hAnsi="ＭＳ ゴシック" w:hint="eastAsia"/>
                <w:b/>
                <w:bCs/>
                <w:kern w:val="0"/>
                <w:sz w:val="20"/>
                <w:szCs w:val="20"/>
                <w:vertAlign w:val="superscript"/>
              </w:rPr>
              <w:t>*</w:t>
            </w:r>
            <w:r w:rsidR="0003274C">
              <w:rPr>
                <w:rFonts w:hAnsi="ＭＳ ゴシック" w:hint="eastAsia"/>
                <w:b/>
                <w:bCs/>
                <w:kern w:val="0"/>
                <w:sz w:val="20"/>
                <w:szCs w:val="20"/>
                <w:vertAlign w:val="superscript"/>
              </w:rPr>
              <w:t>4</w:t>
            </w:r>
          </w:p>
          <w:p w14:paraId="614D37D8" w14:textId="1FAB34FB" w:rsidR="00C51413" w:rsidRPr="00AE2D80" w:rsidRDefault="00C51413" w:rsidP="00E614A0">
            <w:pPr>
              <w:widowControl/>
              <w:spacing w:line="300" w:lineRule="exact"/>
              <w:jc w:val="left"/>
              <w:rPr>
                <w:rFonts w:hAnsi="ＭＳ ゴシック"/>
                <w:sz w:val="20"/>
                <w:szCs w:val="20"/>
              </w:rPr>
            </w:pPr>
            <w:r w:rsidRPr="00AE2D80">
              <w:rPr>
                <w:rFonts w:hAnsi="ＭＳ ゴシック" w:hint="eastAsia"/>
                <w:sz w:val="20"/>
                <w:szCs w:val="20"/>
              </w:rPr>
              <w:lastRenderedPageBreak/>
              <w:t>（　　　　　　　　　　　　　　　　　　　　　　　　　　　　　　　　　　　　　　　　　　　　　）</w:t>
            </w:r>
          </w:p>
          <w:p w14:paraId="3BE4139C" w14:textId="6BFB50F3" w:rsidR="00C51413" w:rsidRPr="00AE2D80" w:rsidRDefault="00C51413" w:rsidP="00E614A0">
            <w:pPr>
              <w:widowControl/>
              <w:spacing w:line="300" w:lineRule="exact"/>
              <w:jc w:val="left"/>
              <w:rPr>
                <w:rFonts w:hAnsi="ＭＳ ゴシック"/>
                <w:b/>
                <w:bCs/>
                <w:sz w:val="20"/>
                <w:szCs w:val="20"/>
              </w:rPr>
            </w:pPr>
            <w:r w:rsidRPr="00AE2D80">
              <w:rPr>
                <w:rFonts w:hAnsi="ＭＳ ゴシック" w:hint="eastAsia"/>
                <w:b/>
                <w:bCs/>
                <w:sz w:val="20"/>
                <w:szCs w:val="20"/>
              </w:rPr>
              <w:t>・再発防止策</w:t>
            </w:r>
            <w:r w:rsidRPr="00AE2D80">
              <w:rPr>
                <w:rFonts w:hAnsi="ＭＳ ゴシック" w:hint="eastAsia"/>
                <w:b/>
                <w:bCs/>
                <w:kern w:val="0"/>
                <w:sz w:val="20"/>
                <w:szCs w:val="20"/>
                <w:vertAlign w:val="superscript"/>
              </w:rPr>
              <w:t>*</w:t>
            </w:r>
            <w:r w:rsidR="0003274C">
              <w:rPr>
                <w:rFonts w:hAnsi="ＭＳ ゴシック" w:hint="eastAsia"/>
                <w:b/>
                <w:bCs/>
                <w:kern w:val="0"/>
                <w:sz w:val="20"/>
                <w:szCs w:val="20"/>
                <w:vertAlign w:val="superscript"/>
              </w:rPr>
              <w:t>5</w:t>
            </w:r>
          </w:p>
          <w:p w14:paraId="23F3EE23" w14:textId="061C4EAA" w:rsidR="00C51413" w:rsidRPr="00AE2D80" w:rsidRDefault="00C51413" w:rsidP="00E614A0">
            <w:pPr>
              <w:widowControl/>
              <w:spacing w:line="300" w:lineRule="exact"/>
              <w:jc w:val="left"/>
              <w:rPr>
                <w:rFonts w:hAnsi="ＭＳ ゴシック"/>
                <w:sz w:val="20"/>
                <w:szCs w:val="20"/>
              </w:rPr>
            </w:pPr>
            <w:r w:rsidRPr="00AE2D80">
              <w:rPr>
                <w:rFonts w:hAnsi="ＭＳ ゴシック" w:hint="eastAsia"/>
                <w:sz w:val="20"/>
                <w:szCs w:val="20"/>
              </w:rPr>
              <w:t>（　　　　　　　　　　　　　　　　　　　　　　　　　　　　　　　　　　　　　　　　　　　　　）</w:t>
            </w:r>
          </w:p>
          <w:p w14:paraId="6361FE35" w14:textId="3287D5BA" w:rsidR="00C51413" w:rsidRPr="00AE2D80" w:rsidRDefault="00C51413" w:rsidP="00E614A0">
            <w:pPr>
              <w:widowControl/>
              <w:spacing w:line="300" w:lineRule="exact"/>
              <w:jc w:val="left"/>
              <w:rPr>
                <w:rFonts w:hAnsi="ＭＳ ゴシック"/>
                <w:b/>
                <w:bCs/>
                <w:sz w:val="20"/>
                <w:szCs w:val="20"/>
              </w:rPr>
            </w:pPr>
            <w:r w:rsidRPr="00AE2D80">
              <w:rPr>
                <w:rFonts w:hAnsi="ＭＳ ゴシック" w:hint="eastAsia"/>
                <w:b/>
                <w:bCs/>
                <w:sz w:val="20"/>
                <w:szCs w:val="20"/>
              </w:rPr>
              <w:t>・再発防止策の実施状況</w:t>
            </w:r>
            <w:r w:rsidRPr="00AE2D80">
              <w:rPr>
                <w:rFonts w:hAnsi="ＭＳ ゴシック" w:hint="eastAsia"/>
                <w:b/>
                <w:bCs/>
                <w:kern w:val="0"/>
                <w:sz w:val="20"/>
                <w:szCs w:val="20"/>
                <w:vertAlign w:val="superscript"/>
              </w:rPr>
              <w:t>*</w:t>
            </w:r>
            <w:r w:rsidR="00AA20DB">
              <w:rPr>
                <w:rFonts w:hAnsi="ＭＳ ゴシック" w:hint="eastAsia"/>
                <w:b/>
                <w:bCs/>
                <w:kern w:val="0"/>
                <w:sz w:val="20"/>
                <w:szCs w:val="20"/>
                <w:vertAlign w:val="superscript"/>
              </w:rPr>
              <w:t>5</w:t>
            </w:r>
          </w:p>
          <w:p w14:paraId="670704BA" w14:textId="1E381755" w:rsidR="00C51413" w:rsidRPr="00AE2D80" w:rsidRDefault="00C51413" w:rsidP="00E614A0">
            <w:pPr>
              <w:widowControl/>
              <w:spacing w:line="300" w:lineRule="exact"/>
              <w:jc w:val="left"/>
              <w:rPr>
                <w:rFonts w:hAnsi="ＭＳ ゴシック"/>
                <w:sz w:val="20"/>
                <w:szCs w:val="20"/>
              </w:rPr>
            </w:pPr>
            <w:r w:rsidRPr="00AE2D80">
              <w:rPr>
                <w:rFonts w:hAnsi="ＭＳ ゴシック" w:hint="eastAsia"/>
                <w:sz w:val="20"/>
                <w:szCs w:val="20"/>
              </w:rPr>
              <w:t>（　　　　　　　　　　　　　　　　　　　　　　　　　　　　　　　　　　　　　　　　　　　　　）</w:t>
            </w:r>
          </w:p>
          <w:p w14:paraId="68E3DC10" w14:textId="77777777" w:rsidR="002108B8" w:rsidRPr="00AE2D80" w:rsidRDefault="002108B8" w:rsidP="00E614A0">
            <w:pPr>
              <w:widowControl/>
              <w:spacing w:line="300" w:lineRule="exact"/>
              <w:jc w:val="left"/>
              <w:rPr>
                <w:rFonts w:hAnsi="ＭＳ ゴシック"/>
                <w:sz w:val="20"/>
                <w:szCs w:val="20"/>
                <w:u w:val="single"/>
              </w:rPr>
            </w:pPr>
          </w:p>
          <w:p w14:paraId="12401DED" w14:textId="77777777" w:rsidR="00662A17" w:rsidRPr="00AE2D80" w:rsidRDefault="00C51413" w:rsidP="00E614A0">
            <w:pPr>
              <w:autoSpaceDE w:val="0"/>
              <w:autoSpaceDN w:val="0"/>
              <w:snapToGrid w:val="0"/>
              <w:spacing w:line="300" w:lineRule="exact"/>
              <w:jc w:val="left"/>
              <w:rPr>
                <w:rFonts w:hAnsi="ＭＳ ゴシック"/>
                <w:sz w:val="20"/>
                <w:szCs w:val="20"/>
              </w:rPr>
            </w:pPr>
            <w:r w:rsidRPr="00AE2D80">
              <w:rPr>
                <w:rFonts w:hAnsi="ＭＳ ゴシック" w:hint="eastAsia"/>
                <w:b/>
                <w:bCs/>
                <w:sz w:val="20"/>
                <w:szCs w:val="20"/>
              </w:rPr>
              <w:t>7</w:t>
            </w:r>
            <w:r w:rsidR="00D336A5" w:rsidRPr="00AE2D80">
              <w:rPr>
                <w:rFonts w:hAnsi="ＭＳ ゴシック" w:hint="eastAsia"/>
                <w:b/>
                <w:bCs/>
                <w:sz w:val="20"/>
                <w:szCs w:val="20"/>
              </w:rPr>
              <w:t>）臨床研究対象者への影響</w:t>
            </w:r>
            <w:r w:rsidR="00D336A5" w:rsidRPr="00AE2D80">
              <w:rPr>
                <w:rFonts w:hAnsi="ＭＳ ゴシック" w:hint="eastAsia"/>
                <w:sz w:val="20"/>
                <w:szCs w:val="20"/>
              </w:rPr>
              <w:t>：</w:t>
            </w:r>
          </w:p>
          <w:p w14:paraId="2B4B54BE" w14:textId="77777777" w:rsidR="00662A17" w:rsidRPr="00AE2D80" w:rsidRDefault="00734358" w:rsidP="00E614A0">
            <w:pPr>
              <w:autoSpaceDE w:val="0"/>
              <w:autoSpaceDN w:val="0"/>
              <w:snapToGrid w:val="0"/>
              <w:spacing w:line="300" w:lineRule="exact"/>
              <w:ind w:firstLineChars="100" w:firstLine="200"/>
              <w:jc w:val="left"/>
              <w:rPr>
                <w:rFonts w:hAnsi="ＭＳ ゴシック"/>
                <w:sz w:val="20"/>
                <w:szCs w:val="20"/>
              </w:rPr>
            </w:pPr>
            <w:sdt>
              <w:sdtPr>
                <w:rPr>
                  <w:rFonts w:hAnsi="ＭＳ ゴシック" w:hint="eastAsia"/>
                  <w:sz w:val="20"/>
                  <w:szCs w:val="20"/>
                </w:rPr>
                <w:id w:val="302125634"/>
                <w14:checkbox>
                  <w14:checked w14:val="0"/>
                  <w14:checkedState w14:val="25A0" w14:font="ＭＳ Ｐゴシック"/>
                  <w14:uncheckedState w14:val="2610" w14:font="ＭＳ ゴシック"/>
                </w14:checkbox>
              </w:sdtPr>
              <w:sdtEndPr/>
              <w:sdtContent>
                <w:r w:rsidR="00C51413" w:rsidRPr="00AE2D80">
                  <w:rPr>
                    <w:rFonts w:hAnsi="ＭＳ ゴシック" w:hint="eastAsia"/>
                    <w:sz w:val="20"/>
                    <w:szCs w:val="20"/>
                  </w:rPr>
                  <w:t>☐</w:t>
                </w:r>
              </w:sdtContent>
            </w:sdt>
            <w:r w:rsidR="00C51413" w:rsidRPr="00AE2D80">
              <w:rPr>
                <w:rFonts w:hAnsi="ＭＳ ゴシック"/>
                <w:sz w:val="20"/>
                <w:szCs w:val="20"/>
              </w:rPr>
              <w:t xml:space="preserve"> </w:t>
            </w:r>
            <w:r w:rsidR="00C51413" w:rsidRPr="00AE2D80">
              <w:rPr>
                <w:rFonts w:hAnsi="ＭＳ ゴシック" w:hint="eastAsia"/>
                <w:sz w:val="20"/>
                <w:szCs w:val="20"/>
              </w:rPr>
              <w:t>あり</w:t>
            </w:r>
          </w:p>
          <w:p w14:paraId="17FFE59E" w14:textId="4EC6C7D3" w:rsidR="00E024CD" w:rsidRPr="00AE2D80" w:rsidRDefault="00734358" w:rsidP="00E614A0">
            <w:pPr>
              <w:autoSpaceDE w:val="0"/>
              <w:autoSpaceDN w:val="0"/>
              <w:snapToGrid w:val="0"/>
              <w:spacing w:line="300" w:lineRule="exact"/>
              <w:ind w:firstLineChars="100" w:firstLine="200"/>
              <w:jc w:val="left"/>
              <w:rPr>
                <w:rFonts w:hAnsi="ＭＳ ゴシック"/>
                <w:sz w:val="20"/>
                <w:szCs w:val="20"/>
              </w:rPr>
            </w:pPr>
            <w:sdt>
              <w:sdtPr>
                <w:rPr>
                  <w:rFonts w:hAnsi="ＭＳ ゴシック" w:hint="eastAsia"/>
                  <w:sz w:val="20"/>
                  <w:szCs w:val="20"/>
                </w:rPr>
                <w:id w:val="-922715243"/>
                <w14:checkbox>
                  <w14:checked w14:val="0"/>
                  <w14:checkedState w14:val="25A0" w14:font="ＭＳ Ｐゴシック"/>
                  <w14:uncheckedState w14:val="2610" w14:font="ＭＳ ゴシック"/>
                </w14:checkbox>
              </w:sdtPr>
              <w:sdtEndPr/>
              <w:sdtContent>
                <w:r w:rsidR="00662A17" w:rsidRPr="00AE2D80">
                  <w:rPr>
                    <w:rFonts w:hAnsi="ＭＳ ゴシック" w:hint="eastAsia"/>
                    <w:sz w:val="20"/>
                    <w:szCs w:val="20"/>
                  </w:rPr>
                  <w:t>☐</w:t>
                </w:r>
              </w:sdtContent>
            </w:sdt>
            <w:r w:rsidR="00C51413" w:rsidRPr="00AE2D80">
              <w:rPr>
                <w:rFonts w:hAnsi="ＭＳ ゴシック"/>
                <w:sz w:val="20"/>
                <w:szCs w:val="20"/>
              </w:rPr>
              <w:t xml:space="preserve"> </w:t>
            </w:r>
            <w:r w:rsidR="00C51413" w:rsidRPr="00AE2D80">
              <w:rPr>
                <w:rFonts w:hAnsi="ＭＳ ゴシック" w:hint="eastAsia"/>
                <w:sz w:val="20"/>
                <w:szCs w:val="20"/>
              </w:rPr>
              <w:t>なし</w:t>
            </w:r>
            <w:r w:rsidR="00662A17" w:rsidRPr="00AE2D80">
              <w:rPr>
                <w:rFonts w:hAnsi="ＭＳ ゴシック" w:hint="eastAsia"/>
                <w:sz w:val="20"/>
                <w:szCs w:val="20"/>
              </w:rPr>
              <w:t>（なしと判断した理由：　　　　　　　　　　　　　　　　　　　　　　　　　　　　　　　）</w:t>
            </w:r>
          </w:p>
        </w:tc>
      </w:tr>
      <w:tr w:rsidR="00E024CD" w14:paraId="200493D0" w14:textId="77777777">
        <w:trPr>
          <w:trHeight w:val="118"/>
        </w:trPr>
        <w:tc>
          <w:tcPr>
            <w:tcW w:w="9781" w:type="dxa"/>
            <w:tcBorders>
              <w:top w:val="single" w:sz="12" w:space="0" w:color="auto"/>
              <w:bottom w:val="single" w:sz="4" w:space="0" w:color="auto"/>
            </w:tcBorders>
          </w:tcPr>
          <w:p w14:paraId="6EE9F262" w14:textId="0FC3F1C1" w:rsidR="00E024CD" w:rsidRPr="00C51413" w:rsidRDefault="00D336A5">
            <w:pPr>
              <w:rPr>
                <w:b/>
                <w:bCs/>
              </w:rPr>
            </w:pPr>
            <w:commentRangeStart w:id="4"/>
            <w:r w:rsidRPr="00C51413">
              <w:rPr>
                <w:rFonts w:hAnsi="ＭＳ ゴシック" w:hint="eastAsia"/>
                <w:b/>
                <w:bCs/>
                <w:sz w:val="20"/>
                <w:szCs w:val="20"/>
              </w:rPr>
              <w:lastRenderedPageBreak/>
              <w:t>再発</w:t>
            </w:r>
            <w:r w:rsidRPr="00C51413">
              <w:rPr>
                <w:rFonts w:hAnsi="ＭＳ ゴシック"/>
                <w:b/>
                <w:bCs/>
                <w:sz w:val="20"/>
                <w:szCs w:val="20"/>
              </w:rPr>
              <w:t>防止</w:t>
            </w:r>
            <w:r w:rsidRPr="00C51413">
              <w:rPr>
                <w:rFonts w:hAnsi="ＭＳ ゴシック" w:hint="eastAsia"/>
                <w:b/>
                <w:bCs/>
                <w:sz w:val="20"/>
                <w:szCs w:val="20"/>
              </w:rPr>
              <w:t>策</w:t>
            </w:r>
            <w:r w:rsidRPr="00C51413">
              <w:rPr>
                <w:rFonts w:hAnsi="ＭＳ ゴシック"/>
                <w:b/>
                <w:bCs/>
                <w:sz w:val="20"/>
                <w:szCs w:val="20"/>
              </w:rPr>
              <w:t>の</w:t>
            </w:r>
            <w:r w:rsidRPr="00C51413">
              <w:rPr>
                <w:rFonts w:hAnsi="ＭＳ ゴシック" w:hint="eastAsia"/>
                <w:b/>
                <w:bCs/>
                <w:sz w:val="20"/>
                <w:szCs w:val="20"/>
              </w:rPr>
              <w:t>効果の検証（</w:t>
            </w:r>
            <w:r w:rsidRPr="00C51413">
              <w:rPr>
                <w:rFonts w:hAnsi="ＭＳ ゴシック"/>
                <w:b/>
                <w:bCs/>
                <w:sz w:val="20"/>
                <w:szCs w:val="20"/>
              </w:rPr>
              <w:t>予定</w:t>
            </w:r>
            <w:r w:rsidRPr="00C51413">
              <w:rPr>
                <w:rFonts w:hAnsi="ＭＳ ゴシック" w:hint="eastAsia"/>
                <w:b/>
                <w:bCs/>
                <w:sz w:val="20"/>
                <w:szCs w:val="20"/>
              </w:rPr>
              <w:t>を</w:t>
            </w:r>
            <w:r w:rsidRPr="00C51413">
              <w:rPr>
                <w:rFonts w:hAnsi="ＭＳ ゴシック"/>
                <w:b/>
                <w:bCs/>
                <w:sz w:val="20"/>
                <w:szCs w:val="20"/>
              </w:rPr>
              <w:t>含む</w:t>
            </w:r>
            <w:r w:rsidRPr="00C51413">
              <w:rPr>
                <w:rFonts w:hAnsi="ＭＳ ゴシック" w:hint="eastAsia"/>
                <w:b/>
                <w:bCs/>
                <w:sz w:val="20"/>
                <w:szCs w:val="20"/>
              </w:rPr>
              <w:t>）</w:t>
            </w:r>
            <w:commentRangeEnd w:id="4"/>
            <w:r w:rsidR="00734358">
              <w:rPr>
                <w:rStyle w:val="a6"/>
              </w:rPr>
              <w:commentReference w:id="4"/>
            </w:r>
            <w:r w:rsidRPr="00C51413">
              <w:rPr>
                <w:rFonts w:hAnsi="ＭＳ ゴシック" w:hint="eastAsia"/>
                <w:b/>
                <w:bCs/>
                <w:kern w:val="0"/>
                <w:sz w:val="20"/>
                <w:szCs w:val="20"/>
                <w:vertAlign w:val="superscript"/>
              </w:rPr>
              <w:t>*</w:t>
            </w:r>
            <w:r w:rsidR="00AA20DB">
              <w:rPr>
                <w:rFonts w:hAnsi="ＭＳ ゴシック" w:hint="eastAsia"/>
                <w:b/>
                <w:bCs/>
                <w:kern w:val="0"/>
                <w:sz w:val="20"/>
                <w:szCs w:val="20"/>
                <w:vertAlign w:val="superscript"/>
              </w:rPr>
              <w:t>6</w:t>
            </w:r>
          </w:p>
        </w:tc>
      </w:tr>
      <w:tr w:rsidR="00E024CD" w14:paraId="2FB22E3C" w14:textId="77777777">
        <w:trPr>
          <w:trHeight w:val="434"/>
        </w:trPr>
        <w:tc>
          <w:tcPr>
            <w:tcW w:w="9781" w:type="dxa"/>
            <w:tcBorders>
              <w:top w:val="single" w:sz="4" w:space="0" w:color="auto"/>
            </w:tcBorders>
            <w:vAlign w:val="center"/>
          </w:tcPr>
          <w:p w14:paraId="6AA74FED" w14:textId="78BF1688" w:rsidR="00E024CD" w:rsidRDefault="00E024CD">
            <w:pPr>
              <w:spacing w:line="0" w:lineRule="atLeast"/>
              <w:jc w:val="left"/>
              <w:rPr>
                <w:rFonts w:hAnsi="ＭＳ ゴシック"/>
                <w:sz w:val="20"/>
                <w:szCs w:val="20"/>
              </w:rPr>
            </w:pPr>
          </w:p>
        </w:tc>
      </w:tr>
    </w:tbl>
    <w:p w14:paraId="61A4864B" w14:textId="77777777" w:rsidR="00E024CD" w:rsidRDefault="00E024CD">
      <w:pPr>
        <w:spacing w:line="0" w:lineRule="atLeast"/>
        <w:rPr>
          <w:sz w:val="10"/>
          <w:szCs w:val="10"/>
        </w:rPr>
      </w:pPr>
    </w:p>
    <w:tbl>
      <w:tblPr>
        <w:tblStyle w:val="a3"/>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81"/>
      </w:tblGrid>
      <w:tr w:rsidR="00E024CD" w14:paraId="21418F92" w14:textId="77777777">
        <w:trPr>
          <w:trHeight w:val="118"/>
        </w:trPr>
        <w:tc>
          <w:tcPr>
            <w:tcW w:w="9781" w:type="dxa"/>
          </w:tcPr>
          <w:p w14:paraId="7FC0C48F" w14:textId="24DA42F7" w:rsidR="00E024CD" w:rsidRPr="00662A17" w:rsidRDefault="00242D0F">
            <w:pPr>
              <w:rPr>
                <w:b/>
                <w:bCs/>
              </w:rPr>
            </w:pPr>
            <w:r w:rsidRPr="00242D0F">
              <w:rPr>
                <w:rFonts w:hAnsi="ＭＳ ゴシック" w:hint="eastAsia"/>
                <w:b/>
                <w:bCs/>
                <w:sz w:val="20"/>
                <w:szCs w:val="20"/>
              </w:rPr>
              <w:t>重大な不適合</w:t>
            </w:r>
            <w:r w:rsidRPr="00662A17">
              <w:rPr>
                <w:rFonts w:hAnsi="ＭＳ ゴシック" w:hint="eastAsia"/>
                <w:b/>
                <w:bCs/>
                <w:sz w:val="20"/>
                <w:szCs w:val="20"/>
                <w:vertAlign w:val="superscript"/>
              </w:rPr>
              <w:t>*</w:t>
            </w:r>
            <w:r>
              <w:rPr>
                <w:rFonts w:hAnsi="ＭＳ ゴシック" w:hint="eastAsia"/>
                <w:b/>
                <w:bCs/>
                <w:sz w:val="20"/>
                <w:szCs w:val="20"/>
                <w:vertAlign w:val="superscript"/>
              </w:rPr>
              <w:t>7</w:t>
            </w:r>
            <w:r w:rsidRPr="00242D0F">
              <w:rPr>
                <w:rFonts w:hAnsi="ＭＳ ゴシック" w:hint="eastAsia"/>
                <w:b/>
                <w:bCs/>
                <w:sz w:val="20"/>
                <w:szCs w:val="20"/>
              </w:rPr>
              <w:t>の該当性</w:t>
            </w:r>
            <w:r>
              <w:rPr>
                <w:rFonts w:hAnsi="ＭＳ ゴシック" w:hint="eastAsia"/>
                <w:b/>
                <w:bCs/>
                <w:sz w:val="20"/>
                <w:szCs w:val="20"/>
              </w:rPr>
              <w:t xml:space="preserve">　</w:t>
            </w:r>
          </w:p>
        </w:tc>
      </w:tr>
      <w:tr w:rsidR="00E024CD" w14:paraId="79A1961D" w14:textId="77777777">
        <w:trPr>
          <w:trHeight w:val="682"/>
        </w:trPr>
        <w:tc>
          <w:tcPr>
            <w:tcW w:w="9781" w:type="dxa"/>
            <w:vAlign w:val="center"/>
          </w:tcPr>
          <w:p w14:paraId="6B2DA3FC" w14:textId="08F04D1C" w:rsidR="00E024CD" w:rsidRDefault="00734358">
            <w:pPr>
              <w:spacing w:line="0" w:lineRule="atLeast"/>
              <w:jc w:val="left"/>
              <w:rPr>
                <w:rFonts w:hAnsi="ＭＳ ゴシック"/>
                <w:sz w:val="20"/>
                <w:szCs w:val="20"/>
              </w:rPr>
            </w:pPr>
            <w:sdt>
              <w:sdtPr>
                <w:rPr>
                  <w:rFonts w:hAnsi="ＭＳ ゴシック" w:hint="eastAsia"/>
                  <w:sz w:val="20"/>
                  <w:szCs w:val="20"/>
                </w:rPr>
                <w:id w:val="1279068089"/>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242D0F">
              <w:rPr>
                <w:rFonts w:hAnsi="ＭＳ ゴシック" w:hint="eastAsia"/>
                <w:sz w:val="20"/>
                <w:szCs w:val="20"/>
              </w:rPr>
              <w:t>重大</w:t>
            </w:r>
            <w:r w:rsidR="00D336A5">
              <w:rPr>
                <w:rFonts w:hAnsi="ＭＳ ゴシック" w:hint="eastAsia"/>
                <w:sz w:val="20"/>
                <w:szCs w:val="20"/>
                <w:vertAlign w:val="superscript"/>
              </w:rPr>
              <w:t>*</w:t>
            </w:r>
            <w:r w:rsidR="00A941DD">
              <w:rPr>
                <w:rFonts w:hAnsi="ＭＳ ゴシック" w:hint="eastAsia"/>
                <w:sz w:val="20"/>
                <w:szCs w:val="20"/>
                <w:vertAlign w:val="superscript"/>
              </w:rPr>
              <w:t>8</w:t>
            </w:r>
          </w:p>
          <w:p w14:paraId="50F8F37B" w14:textId="04A5C213" w:rsidR="00E024CD" w:rsidRDefault="00734358">
            <w:pPr>
              <w:spacing w:line="0" w:lineRule="atLeast"/>
              <w:jc w:val="left"/>
              <w:rPr>
                <w:rFonts w:hAnsi="ＭＳ ゴシック"/>
                <w:sz w:val="20"/>
                <w:szCs w:val="20"/>
              </w:rPr>
            </w:pPr>
            <w:sdt>
              <w:sdtPr>
                <w:rPr>
                  <w:rFonts w:hAnsi="ＭＳ ゴシック" w:hint="eastAsia"/>
                  <w:sz w:val="20"/>
                  <w:szCs w:val="20"/>
                </w:rPr>
                <w:id w:val="182708249"/>
                <w14:checkbox>
                  <w14:checked w14:val="0"/>
                  <w14:checkedState w14:val="25A0" w14:font="ＭＳ Ｐゴシック"/>
                  <w14:uncheckedState w14:val="2610" w14:font="ＭＳ ゴシック"/>
                </w14:checkbox>
              </w:sdtPr>
              <w:sdtEndPr/>
              <w:sdtContent>
                <w:r w:rsidR="00662A17">
                  <w:rPr>
                    <w:rFonts w:hAnsi="ＭＳ ゴシック" w:hint="eastAsia"/>
                    <w:sz w:val="20"/>
                    <w:szCs w:val="20"/>
                  </w:rPr>
                  <w:t>☐</w:t>
                </w:r>
              </w:sdtContent>
            </w:sdt>
            <w:r w:rsidR="00242D0F">
              <w:rPr>
                <w:rFonts w:hAnsi="ＭＳ ゴシック" w:hint="eastAsia"/>
                <w:sz w:val="20"/>
                <w:szCs w:val="20"/>
              </w:rPr>
              <w:t>非重大</w:t>
            </w:r>
            <w:r w:rsidR="00D336A5">
              <w:rPr>
                <w:rFonts w:hAnsi="ＭＳ ゴシック" w:hint="eastAsia"/>
                <w:sz w:val="20"/>
                <w:szCs w:val="20"/>
              </w:rPr>
              <w:t>（重大な不適合ではないと判断した理由：</w:t>
            </w:r>
            <w:r w:rsidR="00662A17">
              <w:rPr>
                <w:rFonts w:hAnsi="ＭＳ ゴシック" w:hint="eastAsia"/>
                <w:sz w:val="20"/>
                <w:szCs w:val="20"/>
              </w:rPr>
              <w:t xml:space="preserve">　　　　　　　　　　　　　　　　　　　　　　</w:t>
            </w:r>
            <w:r w:rsidR="00D336A5">
              <w:rPr>
                <w:rFonts w:hAnsi="ＭＳ ゴシック" w:hint="eastAsia"/>
                <w:sz w:val="20"/>
                <w:szCs w:val="20"/>
              </w:rPr>
              <w:t>）</w:t>
            </w:r>
          </w:p>
        </w:tc>
      </w:tr>
    </w:tbl>
    <w:p w14:paraId="4708CDF9" w14:textId="77777777" w:rsidR="00E024CD" w:rsidRDefault="00E024CD">
      <w:pPr>
        <w:spacing w:line="0" w:lineRule="atLeast"/>
        <w:rPr>
          <w:sz w:val="10"/>
          <w:szCs w:val="10"/>
        </w:rPr>
      </w:pPr>
    </w:p>
    <w:p w14:paraId="37D2919D" w14:textId="77777777" w:rsidR="00E024CD" w:rsidRDefault="00D336A5">
      <w:pPr>
        <w:autoSpaceDE w:val="0"/>
        <w:autoSpaceDN w:val="0"/>
        <w:snapToGrid w:val="0"/>
        <w:ind w:left="360" w:hangingChars="200" w:hanging="360"/>
        <w:rPr>
          <w:rFonts w:hAnsi="ＭＳ ゴシック"/>
          <w:sz w:val="18"/>
        </w:rPr>
      </w:pPr>
      <w:r>
        <w:rPr>
          <w:rFonts w:hAnsi="ＭＳ ゴシック" w:hint="eastAsia"/>
          <w:sz w:val="18"/>
        </w:rPr>
        <w:t>*1：該当するものにチェックすること。</w:t>
      </w:r>
    </w:p>
    <w:p w14:paraId="3BEC09DC" w14:textId="4581259C" w:rsidR="001B01CF" w:rsidRDefault="001B01CF">
      <w:pPr>
        <w:autoSpaceDE w:val="0"/>
        <w:autoSpaceDN w:val="0"/>
        <w:snapToGrid w:val="0"/>
        <w:ind w:left="360" w:hangingChars="200" w:hanging="360"/>
        <w:rPr>
          <w:rFonts w:hAnsi="ＭＳ ゴシック"/>
          <w:color w:val="000000" w:themeColor="text1"/>
          <w:sz w:val="18"/>
        </w:rPr>
      </w:pPr>
      <w:r>
        <w:rPr>
          <w:rFonts w:hAnsi="ＭＳ ゴシック"/>
          <w:color w:val="000000" w:themeColor="text1"/>
          <w:sz w:val="18"/>
        </w:rPr>
        <w:t>*</w:t>
      </w:r>
      <w:r w:rsidR="00A941DD">
        <w:rPr>
          <w:rFonts w:hAnsi="ＭＳ ゴシック" w:hint="eastAsia"/>
          <w:color w:val="000000" w:themeColor="text1"/>
          <w:sz w:val="18"/>
        </w:rPr>
        <w:t>2</w:t>
      </w:r>
      <w:r>
        <w:rPr>
          <w:rFonts w:hAnsi="ＭＳ ゴシック" w:hint="eastAsia"/>
          <w:color w:val="000000" w:themeColor="text1"/>
          <w:sz w:val="18"/>
        </w:rPr>
        <w:t>：具体的な日時を記載しつつ、不適合発覚の経緯について具体的に記載すること。</w:t>
      </w:r>
    </w:p>
    <w:p w14:paraId="1CFF32D6" w14:textId="3EFA05FF" w:rsidR="001B01CF" w:rsidRPr="001B01CF" w:rsidRDefault="001B01CF">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w:t>
      </w:r>
      <w:r w:rsidR="00A941DD">
        <w:rPr>
          <w:rFonts w:hAnsi="ＭＳ ゴシック" w:hint="eastAsia"/>
          <w:color w:val="000000" w:themeColor="text1"/>
          <w:sz w:val="18"/>
        </w:rPr>
        <w:t>3</w:t>
      </w:r>
      <w:r>
        <w:rPr>
          <w:rFonts w:hAnsi="ＭＳ ゴシック" w:hint="eastAsia"/>
          <w:color w:val="000000" w:themeColor="text1"/>
          <w:sz w:val="18"/>
        </w:rPr>
        <w:t>：不適合確知後の研究としての対応（手続きや研究継続等）、対象者への対応（説明や安全性の確認等）について具体的に記載すること。</w:t>
      </w:r>
    </w:p>
    <w:p w14:paraId="1A27DC3C" w14:textId="78186B3C" w:rsidR="00E024CD" w:rsidRDefault="00C51413">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w:t>
      </w:r>
      <w:r w:rsidR="00A941DD">
        <w:rPr>
          <w:rFonts w:hAnsi="ＭＳ ゴシック" w:hint="eastAsia"/>
          <w:color w:val="000000" w:themeColor="text1"/>
          <w:sz w:val="18"/>
        </w:rPr>
        <w:t>4</w:t>
      </w:r>
      <w:r>
        <w:rPr>
          <w:rFonts w:hAnsi="ＭＳ ゴシック" w:hint="eastAsia"/>
          <w:color w:val="000000" w:themeColor="text1"/>
          <w:sz w:val="18"/>
        </w:rPr>
        <w:t>：</w:t>
      </w:r>
      <w:r w:rsidR="00D336A5">
        <w:rPr>
          <w:rFonts w:hAnsi="ＭＳ ゴシック" w:hint="eastAsia"/>
          <w:color w:val="000000" w:themeColor="text1"/>
          <w:sz w:val="18"/>
        </w:rPr>
        <w:t>発生の原因について、研究者個人の観点、研究実施体制の観点から考察し記載すること。</w:t>
      </w:r>
    </w:p>
    <w:p w14:paraId="0638A8AA" w14:textId="07C84832" w:rsidR="00E024CD" w:rsidRDefault="00D336A5">
      <w:pPr>
        <w:autoSpaceDE w:val="0"/>
        <w:autoSpaceDN w:val="0"/>
        <w:snapToGrid w:val="0"/>
        <w:rPr>
          <w:rFonts w:hAnsi="ＭＳ ゴシック"/>
          <w:color w:val="000000" w:themeColor="text1"/>
          <w:sz w:val="18"/>
        </w:rPr>
      </w:pPr>
      <w:r>
        <w:rPr>
          <w:rFonts w:hAnsi="ＭＳ ゴシック" w:hint="eastAsia"/>
          <w:color w:val="000000" w:themeColor="text1"/>
          <w:sz w:val="18"/>
        </w:rPr>
        <w:t>*</w:t>
      </w:r>
      <w:r w:rsidR="00A941DD">
        <w:rPr>
          <w:rFonts w:hAnsi="ＭＳ ゴシック" w:hint="eastAsia"/>
          <w:color w:val="000000" w:themeColor="text1"/>
          <w:sz w:val="18"/>
        </w:rPr>
        <w:t>5</w:t>
      </w:r>
      <w:r>
        <w:rPr>
          <w:rFonts w:hAnsi="ＭＳ ゴシック" w:hint="eastAsia"/>
          <w:color w:val="000000" w:themeColor="text1"/>
          <w:sz w:val="18"/>
        </w:rPr>
        <w:t>：報告時点</w:t>
      </w:r>
      <w:r>
        <w:rPr>
          <w:rFonts w:hAnsi="ＭＳ ゴシック"/>
          <w:color w:val="000000" w:themeColor="text1"/>
          <w:sz w:val="18"/>
        </w:rPr>
        <w:t>での</w:t>
      </w:r>
      <w:r>
        <w:rPr>
          <w:rFonts w:hAnsi="ＭＳ ゴシック" w:hint="eastAsia"/>
          <w:color w:val="000000" w:themeColor="text1"/>
          <w:sz w:val="18"/>
        </w:rPr>
        <w:t>再発防止策の内容</w:t>
      </w:r>
      <w:r w:rsidR="00662A17">
        <w:rPr>
          <w:rFonts w:hAnsi="ＭＳ ゴシック" w:hint="eastAsia"/>
          <w:color w:val="000000" w:themeColor="text1"/>
          <w:sz w:val="18"/>
        </w:rPr>
        <w:t>とその実施状況</w:t>
      </w:r>
      <w:r>
        <w:rPr>
          <w:rFonts w:hAnsi="ＭＳ ゴシック"/>
          <w:color w:val="000000" w:themeColor="text1"/>
          <w:sz w:val="18"/>
        </w:rPr>
        <w:t>を記載すること。</w:t>
      </w:r>
    </w:p>
    <w:p w14:paraId="336D9637" w14:textId="70C06A24" w:rsidR="00E024CD" w:rsidRDefault="00C51413" w:rsidP="00C51413">
      <w:pPr>
        <w:autoSpaceDE w:val="0"/>
        <w:autoSpaceDN w:val="0"/>
        <w:snapToGrid w:val="0"/>
        <w:ind w:left="425" w:hangingChars="236" w:hanging="425"/>
        <w:rPr>
          <w:rFonts w:hAnsi="ＭＳ ゴシック"/>
          <w:color w:val="000000" w:themeColor="text1"/>
          <w:sz w:val="18"/>
        </w:rPr>
      </w:pPr>
      <w:r>
        <w:rPr>
          <w:rFonts w:hAnsi="ＭＳ ゴシック" w:hint="eastAsia"/>
          <w:color w:val="000000" w:themeColor="text1"/>
          <w:sz w:val="18"/>
        </w:rPr>
        <w:t>*</w:t>
      </w:r>
      <w:r w:rsidR="00A941DD">
        <w:rPr>
          <w:rFonts w:hAnsi="ＭＳ ゴシック" w:hint="eastAsia"/>
          <w:color w:val="000000" w:themeColor="text1"/>
          <w:sz w:val="18"/>
        </w:rPr>
        <w:t>6</w:t>
      </w:r>
      <w:r>
        <w:rPr>
          <w:rFonts w:hAnsi="ＭＳ ゴシック" w:hint="eastAsia"/>
          <w:color w:val="000000" w:themeColor="text1"/>
          <w:sz w:val="18"/>
        </w:rPr>
        <w:t>：</w:t>
      </w:r>
      <w:r w:rsidR="00D336A5">
        <w:rPr>
          <w:rFonts w:hAnsi="ＭＳ ゴシック"/>
          <w:color w:val="000000" w:themeColor="text1"/>
          <w:sz w:val="18"/>
        </w:rPr>
        <w:t>報告時点</w:t>
      </w:r>
      <w:r w:rsidR="00662A17">
        <w:rPr>
          <w:rFonts w:hAnsi="ＭＳ ゴシック" w:hint="eastAsia"/>
          <w:color w:val="000000" w:themeColor="text1"/>
          <w:sz w:val="18"/>
        </w:rPr>
        <w:t>で</w:t>
      </w:r>
      <w:r w:rsidR="00D336A5">
        <w:rPr>
          <w:rFonts w:hAnsi="ＭＳ ゴシック" w:hint="eastAsia"/>
          <w:color w:val="000000" w:themeColor="text1"/>
          <w:sz w:val="18"/>
        </w:rPr>
        <w:t>、その</w:t>
      </w:r>
      <w:r w:rsidR="00D336A5">
        <w:rPr>
          <w:rFonts w:hAnsi="ＭＳ ゴシック"/>
          <w:color w:val="000000" w:themeColor="text1"/>
          <w:sz w:val="18"/>
        </w:rPr>
        <w:t>効果の検証が</w:t>
      </w:r>
      <w:r w:rsidR="00D336A5">
        <w:rPr>
          <w:rFonts w:hAnsi="ＭＳ ゴシック" w:hint="eastAsia"/>
          <w:color w:val="000000" w:themeColor="text1"/>
          <w:sz w:val="18"/>
        </w:rPr>
        <w:t>まだ</w:t>
      </w:r>
      <w:r w:rsidR="00D336A5">
        <w:rPr>
          <w:rFonts w:hAnsi="ＭＳ ゴシック"/>
          <w:color w:val="000000" w:themeColor="text1"/>
          <w:sz w:val="18"/>
        </w:rPr>
        <w:t>実施されて</w:t>
      </w:r>
      <w:r w:rsidR="00D336A5">
        <w:rPr>
          <w:rFonts w:hAnsi="ＭＳ ゴシック" w:hint="eastAsia"/>
          <w:color w:val="000000" w:themeColor="text1"/>
          <w:sz w:val="18"/>
        </w:rPr>
        <w:t>ない</w:t>
      </w:r>
      <w:r w:rsidR="00D336A5">
        <w:rPr>
          <w:rFonts w:hAnsi="ＭＳ ゴシック"/>
          <w:color w:val="000000" w:themeColor="text1"/>
          <w:sz w:val="18"/>
        </w:rPr>
        <w:t>場合は、</w:t>
      </w:r>
      <w:r w:rsidR="00D336A5">
        <w:rPr>
          <w:rFonts w:hAnsi="ＭＳ ゴシック" w:hint="eastAsia"/>
          <w:color w:val="000000" w:themeColor="text1"/>
          <w:sz w:val="18"/>
        </w:rPr>
        <w:t>予定している検証の方法や時期を記載し、</w:t>
      </w:r>
      <w:r w:rsidR="00D336A5">
        <w:rPr>
          <w:rFonts w:hAnsi="ＭＳ ゴシック"/>
          <w:color w:val="000000" w:themeColor="text1"/>
          <w:sz w:val="18"/>
        </w:rPr>
        <w:t>実施後速やかに報告すること。</w:t>
      </w:r>
    </w:p>
    <w:p w14:paraId="0E289CCB" w14:textId="401E819A" w:rsidR="00E024CD" w:rsidRDefault="00D336A5">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w:t>
      </w:r>
      <w:r w:rsidR="00A941DD">
        <w:rPr>
          <w:rFonts w:hAnsi="ＭＳ ゴシック" w:hint="eastAsia"/>
          <w:color w:val="000000" w:themeColor="text1"/>
          <w:sz w:val="18"/>
        </w:rPr>
        <w:t>7</w:t>
      </w:r>
      <w:r>
        <w:rPr>
          <w:rFonts w:hAnsi="ＭＳ ゴシック" w:hint="eastAsia"/>
          <w:color w:val="000000" w:themeColor="text1"/>
          <w:sz w:val="18"/>
        </w:rPr>
        <w:t>：重大な不適合とは</w:t>
      </w:r>
      <w:r>
        <w:rPr>
          <w:rFonts w:hAnsi="ＭＳ ゴシック"/>
          <w:color w:val="000000" w:themeColor="text1"/>
          <w:sz w:val="18"/>
        </w:rPr>
        <w:t>、</w:t>
      </w:r>
      <w:r>
        <w:rPr>
          <w:rFonts w:hAnsi="ＭＳ ゴシック" w:hint="eastAsia"/>
          <w:color w:val="000000" w:themeColor="text1"/>
          <w:sz w:val="18"/>
        </w:rPr>
        <w:t>臨床研究の対象者の人権や安全性及び研究の進捗や結果の信頼性に影響を及ぼすものをいう。</w:t>
      </w:r>
    </w:p>
    <w:p w14:paraId="4713BEEF" w14:textId="072CB866" w:rsidR="00E024CD" w:rsidRDefault="00D336A5" w:rsidP="00DB743D">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w:t>
      </w:r>
      <w:r w:rsidR="00A941DD">
        <w:rPr>
          <w:rFonts w:hAnsi="ＭＳ ゴシック" w:hint="eastAsia"/>
          <w:color w:val="000000" w:themeColor="text1"/>
          <w:sz w:val="18"/>
        </w:rPr>
        <w:t>8</w:t>
      </w:r>
      <w:r>
        <w:rPr>
          <w:rFonts w:hAnsi="ＭＳ ゴシック" w:hint="eastAsia"/>
          <w:color w:val="000000" w:themeColor="text1"/>
          <w:sz w:val="18"/>
        </w:rPr>
        <w:t>：</w:t>
      </w:r>
      <w:r w:rsidR="00DB743D">
        <w:rPr>
          <w:rFonts w:hAnsi="ＭＳ ゴシック" w:hint="eastAsia"/>
          <w:color w:val="000000" w:themeColor="text1"/>
          <w:sz w:val="18"/>
        </w:rPr>
        <w:t>研究機関の長は、</w:t>
      </w:r>
      <w:r w:rsidR="00DB743D" w:rsidRPr="00DB743D">
        <w:rPr>
          <w:rFonts w:hAnsi="ＭＳ ゴシック" w:hint="eastAsia"/>
          <w:color w:val="000000" w:themeColor="text1"/>
          <w:sz w:val="18"/>
        </w:rPr>
        <w:t>厚生労働大臣</w:t>
      </w:r>
      <w:r w:rsidR="00DB743D">
        <w:rPr>
          <w:rFonts w:hAnsi="ＭＳ ゴシック" w:hint="eastAsia"/>
          <w:color w:val="000000" w:themeColor="text1"/>
          <w:sz w:val="18"/>
        </w:rPr>
        <w:t>に報告し、公表すること。</w:t>
      </w:r>
    </w:p>
    <w:p w14:paraId="5B90B096" w14:textId="52B48E31" w:rsidR="00E024CD" w:rsidRPr="006D2AD8" w:rsidRDefault="00D336A5" w:rsidP="006D2AD8">
      <w:pPr>
        <w:autoSpaceDE w:val="0"/>
        <w:autoSpaceDN w:val="0"/>
        <w:snapToGrid w:val="0"/>
        <w:ind w:left="360" w:hangingChars="200" w:hanging="360"/>
        <w:rPr>
          <w:rFonts w:hAnsi="ＭＳ ゴシック"/>
          <w:color w:val="000000" w:themeColor="text1"/>
          <w:sz w:val="18"/>
          <w:u w:val="single"/>
        </w:rPr>
      </w:pPr>
      <w:r>
        <w:rPr>
          <w:rFonts w:hAnsi="ＭＳ ゴシック" w:hint="eastAsia"/>
          <w:color w:val="000000" w:themeColor="text1"/>
          <w:sz w:val="18"/>
          <w:u w:val="single"/>
        </w:rPr>
        <w:t>※多施設共同研究</w:t>
      </w:r>
      <w:r>
        <w:rPr>
          <w:rFonts w:hAnsi="ＭＳ ゴシック"/>
          <w:color w:val="000000" w:themeColor="text1"/>
          <w:sz w:val="18"/>
          <w:u w:val="single"/>
        </w:rPr>
        <w:t>の場合、</w:t>
      </w:r>
      <w:r>
        <w:rPr>
          <w:rFonts w:hAnsi="ＭＳ ゴシック" w:hint="eastAsia"/>
          <w:color w:val="000000" w:themeColor="text1"/>
          <w:sz w:val="18"/>
          <w:u w:val="single"/>
        </w:rPr>
        <w:t>不適合の</w:t>
      </w:r>
      <w:r>
        <w:rPr>
          <w:rFonts w:hAnsi="ＭＳ ゴシック"/>
          <w:color w:val="000000" w:themeColor="text1"/>
          <w:sz w:val="18"/>
          <w:u w:val="single"/>
        </w:rPr>
        <w:t>発生について</w:t>
      </w:r>
      <w:r>
        <w:rPr>
          <w:rFonts w:hAnsi="ＭＳ ゴシック" w:hint="eastAsia"/>
          <w:color w:val="000000" w:themeColor="text1"/>
          <w:sz w:val="18"/>
          <w:u w:val="single"/>
        </w:rPr>
        <w:t>研究代表</w:t>
      </w:r>
      <w:r w:rsidR="00E15D3E">
        <w:rPr>
          <w:rFonts w:hAnsi="ＭＳ ゴシック" w:hint="eastAsia"/>
          <w:color w:val="000000" w:themeColor="text1"/>
          <w:sz w:val="18"/>
          <w:u w:val="single"/>
        </w:rPr>
        <w:t>者</w:t>
      </w:r>
      <w:r>
        <w:rPr>
          <w:rFonts w:hAnsi="ＭＳ ゴシック" w:hint="eastAsia"/>
          <w:color w:val="000000" w:themeColor="text1"/>
          <w:sz w:val="18"/>
          <w:u w:val="single"/>
        </w:rPr>
        <w:t>にも通知</w:t>
      </w:r>
      <w:r>
        <w:rPr>
          <w:rFonts w:hAnsi="ＭＳ ゴシック"/>
          <w:color w:val="000000" w:themeColor="text1"/>
          <w:sz w:val="18"/>
          <w:u w:val="single"/>
        </w:rPr>
        <w:t>する</w:t>
      </w:r>
      <w:r>
        <w:rPr>
          <w:rFonts w:hAnsi="ＭＳ ゴシック" w:hint="eastAsia"/>
          <w:color w:val="000000" w:themeColor="text1"/>
          <w:sz w:val="18"/>
          <w:u w:val="single"/>
        </w:rPr>
        <w:t>こと</w:t>
      </w:r>
      <w:r>
        <w:rPr>
          <w:rFonts w:hAnsi="ＭＳ ゴシック"/>
          <w:color w:val="000000" w:themeColor="text1"/>
          <w:sz w:val="18"/>
          <w:u w:val="single"/>
        </w:rPr>
        <w:t>。</w:t>
      </w:r>
    </w:p>
    <w:sectPr w:rsidR="00E024CD" w:rsidRPr="006D2AD8">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作成者" w:initials="A">
    <w:p w14:paraId="4D68B288" w14:textId="483449FB" w:rsidR="00CF67F4" w:rsidRPr="004F38DD" w:rsidRDefault="00383912" w:rsidP="00383912">
      <w:pPr>
        <w:pStyle w:val="a7"/>
        <w:rPr>
          <w:rFonts w:asciiTheme="majorEastAsia" w:eastAsiaTheme="majorEastAsia" w:hAnsiTheme="majorEastAsia"/>
        </w:rPr>
      </w:pPr>
      <w:r>
        <w:rPr>
          <w:rStyle w:val="a6"/>
        </w:rPr>
        <w:annotationRef/>
      </w:r>
      <w:r w:rsidRPr="004F38DD">
        <w:rPr>
          <w:rFonts w:asciiTheme="majorEastAsia" w:eastAsiaTheme="majorEastAsia" w:hAnsiTheme="majorEastAsia" w:hint="eastAsia"/>
        </w:rPr>
        <w:t>研究責任者の立場から、報告内容を記載いただきますようお願いいたします。</w:t>
      </w:r>
    </w:p>
  </w:comment>
  <w:comment w:id="2" w:author="作成者" w:initials="A">
    <w:p w14:paraId="293F4000" w14:textId="486CCC29" w:rsidR="00501F73" w:rsidRDefault="00501F73">
      <w:pPr>
        <w:pStyle w:val="a7"/>
      </w:pPr>
      <w:r>
        <w:rPr>
          <w:rStyle w:val="a6"/>
        </w:rPr>
        <w:annotationRef/>
      </w:r>
      <w:r w:rsidR="00110FD4">
        <w:rPr>
          <w:rFonts w:hint="eastAsia"/>
        </w:rPr>
        <w:t>不適合発生</w:t>
      </w:r>
      <w:r w:rsidR="00946889">
        <w:rPr>
          <w:rFonts w:hint="eastAsia"/>
        </w:rPr>
        <w:t>機関</w:t>
      </w:r>
      <w:r w:rsidR="00C551E2">
        <w:rPr>
          <w:rFonts w:hint="eastAsia"/>
        </w:rPr>
        <w:t>の</w:t>
      </w:r>
      <w:r w:rsidR="00946889">
        <w:rPr>
          <w:rFonts w:hint="eastAsia"/>
        </w:rPr>
        <w:t>研究機関の長への報告様式において、</w:t>
      </w:r>
      <w:r w:rsidR="00744D84">
        <w:rPr>
          <w:rFonts w:hint="eastAsia"/>
        </w:rPr>
        <w:t>下記</w:t>
      </w:r>
      <w:r w:rsidR="00946889">
        <w:rPr>
          <w:rFonts w:hint="eastAsia"/>
        </w:rPr>
        <w:t>の項目を満たしている場合は、別紙参照と</w:t>
      </w:r>
      <w:r w:rsidR="00744D84">
        <w:rPr>
          <w:rFonts w:hint="eastAsia"/>
        </w:rPr>
        <w:t>記載</w:t>
      </w:r>
      <w:r w:rsidR="00C551E2">
        <w:rPr>
          <w:rFonts w:hint="eastAsia"/>
        </w:rPr>
        <w:t>し、当該報告書を提出</w:t>
      </w:r>
      <w:r w:rsidR="00946889">
        <w:rPr>
          <w:rFonts w:hint="eastAsia"/>
        </w:rPr>
        <w:t>すること</w:t>
      </w:r>
      <w:r w:rsidR="00744D84">
        <w:rPr>
          <w:rFonts w:hint="eastAsia"/>
        </w:rPr>
        <w:t>で</w:t>
      </w:r>
      <w:r w:rsidR="00946889">
        <w:rPr>
          <w:rFonts w:hint="eastAsia"/>
        </w:rPr>
        <w:t>も可能です。</w:t>
      </w:r>
    </w:p>
  </w:comment>
  <w:comment w:id="3" w:author="作成者" w:initials="A">
    <w:p w14:paraId="6FD887B9" w14:textId="69C537EB" w:rsidR="00F0047D" w:rsidRDefault="00F0047D">
      <w:pPr>
        <w:pStyle w:val="a7"/>
      </w:pPr>
      <w:r>
        <w:rPr>
          <w:rStyle w:val="a6"/>
        </w:rPr>
        <w:annotationRef/>
      </w:r>
      <w:r w:rsidRPr="00F0047D">
        <w:rPr>
          <w:rFonts w:hint="eastAsia"/>
        </w:rPr>
        <w:t>いつ、どこで、だれが、何を、なぜ、どのようにその結果に至ったのか過程の内容を記載ください。</w:t>
      </w:r>
    </w:p>
  </w:comment>
  <w:comment w:id="4" w:author="作成者" w:initials="A">
    <w:p w14:paraId="69C0662A" w14:textId="24E49DAE" w:rsidR="00734358" w:rsidRDefault="00734358">
      <w:pPr>
        <w:pStyle w:val="a7"/>
      </w:pPr>
      <w:r>
        <w:rPr>
          <w:rStyle w:val="a6"/>
        </w:rPr>
        <w:annotationRef/>
      </w:r>
      <w:r w:rsidRPr="00734358">
        <w:rPr>
          <w:rFonts w:hint="eastAsia"/>
        </w:rPr>
        <w:t>「立案した再発防止策が実際に功を奏したかの確認をいつどう行っていくか、</w:t>
      </w:r>
      <w:bookmarkStart w:id="5" w:name="_GoBack"/>
      <w:bookmarkEnd w:id="5"/>
      <w:r w:rsidRPr="00734358">
        <w:rPr>
          <w:rFonts w:hint="eastAsia"/>
        </w:rPr>
        <w:t>確認を行ってどうだったか」を記載ください。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68B288" w15:done="0"/>
  <w15:commentEx w15:paraId="293F4000" w15:done="0"/>
  <w15:commentEx w15:paraId="6FD887B9" w15:done="0"/>
  <w15:commentEx w15:paraId="69C066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68B288" w16cid:durableId="28AC5D21"/>
  <w16cid:commentId w16cid:paraId="293F4000" w16cid:durableId="28AC6AE3"/>
  <w16cid:commentId w16cid:paraId="6FD887B9" w16cid:durableId="28AC6C6D"/>
  <w16cid:commentId w16cid:paraId="69C0662A" w16cid:durableId="28C800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87567" w14:textId="77777777" w:rsidR="00A57B4F" w:rsidRDefault="00A57B4F">
      <w:r>
        <w:separator/>
      </w:r>
    </w:p>
  </w:endnote>
  <w:endnote w:type="continuationSeparator" w:id="0">
    <w:p w14:paraId="4AE1293D" w14:textId="77777777" w:rsidR="00A57B4F" w:rsidRDefault="00A5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F2DB9" w14:textId="77777777" w:rsidR="00A57B4F" w:rsidRDefault="00A57B4F">
      <w:r>
        <w:separator/>
      </w:r>
    </w:p>
  </w:footnote>
  <w:footnote w:type="continuationSeparator" w:id="0">
    <w:p w14:paraId="692EDB95" w14:textId="77777777" w:rsidR="00A57B4F" w:rsidRDefault="00A57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CD"/>
    <w:rsid w:val="00010E7D"/>
    <w:rsid w:val="0003274C"/>
    <w:rsid w:val="000834B8"/>
    <w:rsid w:val="00110FD4"/>
    <w:rsid w:val="0012047B"/>
    <w:rsid w:val="001B01CF"/>
    <w:rsid w:val="002108B8"/>
    <w:rsid w:val="002348D7"/>
    <w:rsid w:val="00242D0F"/>
    <w:rsid w:val="002B17B2"/>
    <w:rsid w:val="00336425"/>
    <w:rsid w:val="00383912"/>
    <w:rsid w:val="003C46A9"/>
    <w:rsid w:val="00450272"/>
    <w:rsid w:val="004C1E2B"/>
    <w:rsid w:val="00501F73"/>
    <w:rsid w:val="00505C2F"/>
    <w:rsid w:val="00534128"/>
    <w:rsid w:val="005353FF"/>
    <w:rsid w:val="0055233D"/>
    <w:rsid w:val="005532E8"/>
    <w:rsid w:val="005719F6"/>
    <w:rsid w:val="0058681C"/>
    <w:rsid w:val="00662A17"/>
    <w:rsid w:val="006D2AD8"/>
    <w:rsid w:val="00734358"/>
    <w:rsid w:val="0073485E"/>
    <w:rsid w:val="00744D84"/>
    <w:rsid w:val="007F41A3"/>
    <w:rsid w:val="008A6BC3"/>
    <w:rsid w:val="008F3DB0"/>
    <w:rsid w:val="0090050C"/>
    <w:rsid w:val="0090285B"/>
    <w:rsid w:val="00946889"/>
    <w:rsid w:val="0095084A"/>
    <w:rsid w:val="00975168"/>
    <w:rsid w:val="00A57B4F"/>
    <w:rsid w:val="00A941DD"/>
    <w:rsid w:val="00AA20DB"/>
    <w:rsid w:val="00AE2D80"/>
    <w:rsid w:val="00AE3E87"/>
    <w:rsid w:val="00AF2277"/>
    <w:rsid w:val="00B302AD"/>
    <w:rsid w:val="00BD17FE"/>
    <w:rsid w:val="00BF089C"/>
    <w:rsid w:val="00C203C0"/>
    <w:rsid w:val="00C51413"/>
    <w:rsid w:val="00C551E2"/>
    <w:rsid w:val="00CB135C"/>
    <w:rsid w:val="00CF67F4"/>
    <w:rsid w:val="00D2225B"/>
    <w:rsid w:val="00D336A5"/>
    <w:rsid w:val="00DB743D"/>
    <w:rsid w:val="00DE3D97"/>
    <w:rsid w:val="00DF1F05"/>
    <w:rsid w:val="00E024CD"/>
    <w:rsid w:val="00E15D3E"/>
    <w:rsid w:val="00E614A0"/>
    <w:rsid w:val="00E66817"/>
    <w:rsid w:val="00E91C7F"/>
    <w:rsid w:val="00EF5BA1"/>
    <w:rsid w:val="00F0047D"/>
    <w:rsid w:val="00F05CF4"/>
    <w:rsid w:val="00F1350C"/>
    <w:rsid w:val="00F85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38CB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character" w:styleId="a6">
    <w:name w:val="annotation reference"/>
    <w:basedOn w:val="a0"/>
    <w:uiPriority w:val="99"/>
    <w:semiHidden/>
    <w:unhideWhenUsed/>
    <w:rPr>
      <w:sz w:val="18"/>
      <w:szCs w:val="18"/>
    </w:r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rPr>
      <w:rFonts w:ascii="ＭＳ ゴシック" w:eastAsia="ＭＳ ゴシック" w:hAnsi="Century" w:cs="Times New Roman"/>
      <w:sz w:val="22"/>
    </w:rPr>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rFonts w:ascii="ＭＳ ゴシック" w:eastAsia="ＭＳ ゴシック" w:hAnsi="Century" w:cs="Times New Roman"/>
      <w:b/>
      <w:bCs/>
      <w:sz w:val="22"/>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rPr>
      <w:rFonts w:ascii="ＭＳ ゴシック" w:eastAsia="ＭＳ ゴシック" w:hAnsi="Century" w:cs="Times New Roman"/>
      <w:sz w:val="22"/>
    </w:rPr>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rPr>
      <w:rFonts w:ascii="ＭＳ ゴシック" w:eastAsia="ＭＳ ゴシック" w:hAnsi="Century" w:cs="Times New Roman"/>
      <w:sz w:val="22"/>
    </w:rPr>
  </w:style>
  <w:style w:type="paragraph" w:styleId="af">
    <w:name w:val="Note Heading"/>
    <w:basedOn w:val="a"/>
    <w:next w:val="a"/>
    <w:link w:val="af0"/>
    <w:uiPriority w:val="99"/>
    <w:unhideWhenUsed/>
    <w:pPr>
      <w:jc w:val="center"/>
    </w:pPr>
    <w:rPr>
      <w:rFonts w:hAnsi="ＭＳ ゴシック"/>
      <w:color w:val="000000" w:themeColor="text1"/>
      <w:sz w:val="21"/>
    </w:rPr>
  </w:style>
  <w:style w:type="character" w:customStyle="1" w:styleId="af0">
    <w:name w:val="記 (文字)"/>
    <w:basedOn w:val="a0"/>
    <w:link w:val="af"/>
    <w:uiPriority w:val="99"/>
    <w:rPr>
      <w:rFonts w:ascii="ＭＳ ゴシック" w:eastAsia="ＭＳ ゴシック" w:hAnsi="ＭＳ ゴシック" w:cs="Times New Roman"/>
      <w:color w:val="000000" w:themeColor="text1"/>
    </w:rPr>
  </w:style>
  <w:style w:type="paragraph" w:styleId="af1">
    <w:name w:val="Closing"/>
    <w:basedOn w:val="a"/>
    <w:link w:val="af2"/>
    <w:uiPriority w:val="99"/>
    <w:unhideWhenUsed/>
    <w:pPr>
      <w:jc w:val="right"/>
    </w:pPr>
    <w:rPr>
      <w:rFonts w:hAnsi="ＭＳ ゴシック"/>
      <w:color w:val="000000" w:themeColor="text1"/>
      <w:sz w:val="21"/>
    </w:rPr>
  </w:style>
  <w:style w:type="character" w:customStyle="1" w:styleId="af2">
    <w:name w:val="結語 (文字)"/>
    <w:basedOn w:val="a0"/>
    <w:link w:val="af1"/>
    <w:uiPriority w:val="99"/>
    <w:rPr>
      <w:rFonts w:ascii="ＭＳ ゴシック" w:eastAsia="ＭＳ ゴシック" w:hAnsi="ＭＳ ゴシック"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C6C61E823C7A14C8394FF217755F58A" ma:contentTypeVersion="13" ma:contentTypeDescription="新しいドキュメントを作成します。" ma:contentTypeScope="" ma:versionID="8df29c681d6e9679f1f266e6118f4f6e">
  <xsd:schema xmlns:xsd="http://www.w3.org/2001/XMLSchema" xmlns:xs="http://www.w3.org/2001/XMLSchema" xmlns:p="http://schemas.microsoft.com/office/2006/metadata/properties" xmlns:ns2="2042ded2-c6ec-4bcd-896d-cc0a4c412de5" xmlns:ns3="78aa6110-3bf6-4457-a8a9-a69000b8ff77" targetNamespace="http://schemas.microsoft.com/office/2006/metadata/properties" ma:root="true" ma:fieldsID="6b6f9bada6280ae685e91163f0fff3c8" ns2:_="" ns3:_="">
    <xsd:import namespace="2042ded2-c6ec-4bcd-896d-cc0a4c412de5"/>
    <xsd:import namespace="78aa6110-3bf6-4457-a8a9-a69000b8ff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2ded2-c6ec-4bcd-896d-cc0a4c412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a6110-3bf6-4457-a8a9-a69000b8ff77"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1FF43-5B4E-4881-8F5D-2E08615F3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2ded2-c6ec-4bcd-896d-cc0a4c412de5"/>
    <ds:schemaRef ds:uri="78aa6110-3bf6-4457-a8a9-a69000b8f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3F847-54AA-4BE5-B590-F0395CB6D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2023-09-26T06:58:00Z</dcterms:created>
  <dcterms:modified xsi:type="dcterms:W3CDTF">2023-10-04T06:17:00Z</dcterms:modified>
</cp:coreProperties>
</file>